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mport0"/>
        <w:tabs>
          <w:tab w:val="left" w:pos="1008" w:leader="none"/>
          <w:tab w:val="left" w:pos="2160" w:leader="none"/>
          <w:tab w:val="left" w:pos="2295" w:leader="none"/>
          <w:tab w:val="left" w:pos="3312" w:leader="none"/>
          <w:tab w:val="left" w:pos="4464" w:leader="none"/>
          <w:tab w:val="center" w:pos="4536" w:leader="none"/>
          <w:tab w:val="left" w:pos="5616" w:leader="none"/>
          <w:tab w:val="left" w:pos="6768" w:leader="none"/>
          <w:tab w:val="left" w:pos="7920" w:leader="none"/>
          <w:tab w:val="left" w:pos="9072" w:leader="none"/>
          <w:tab w:val="left" w:pos="10224" w:leader="none"/>
          <w:tab w:val="left" w:pos="11376" w:leader="none"/>
          <w:tab w:val="left" w:pos="12528" w:leader="none"/>
          <w:tab w:val="left" w:pos="13680" w:leader="none"/>
          <w:tab w:val="left" w:pos="14832" w:leader="none"/>
          <w:tab w:val="left" w:pos="15984" w:leader="none"/>
          <w:tab w:val="left" w:pos="17136" w:leader="none"/>
          <w:tab w:val="left" w:pos="18288" w:leader="none"/>
        </w:tabs>
        <w:jc w:val="center"/>
        <w:rPr>
          <w:rFonts w:ascii="Book Antiqua" w:hAnsi="Book Antiqua"/>
          <w:b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Dodatok č. 2 k Zmluve o podnájme nebytových priestorov č. 06/2014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jc w:val="center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uzatvorený podľa §  663 a nasl. zákona č. 40/1964 Zb. Občiansky zákonník v znení neskorších predpisov (ďalej len ako „Občiansky zákonník“ alebo „OZ“)  </w:t>
      </w:r>
    </w:p>
    <w:p>
      <w:pPr>
        <w:pStyle w:val="Normal"/>
        <w:jc w:val="center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__________________________________________________________________________________ 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>Medzi zmluvnými stranami:</w:t>
      </w:r>
    </w:p>
    <w:p>
      <w:pPr>
        <w:pStyle w:val="BodyText2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rPr>
          <w:rFonts w:ascii="Book Antiqua" w:hAnsi="Book Antiqua"/>
          <w:b/>
          <w:b/>
          <w:bCs/>
          <w:sz w:val="22"/>
          <w:szCs w:val="22"/>
          <w:lang w:val="sk-SK"/>
        </w:rPr>
      </w:pPr>
      <w:r>
        <w:rPr>
          <w:rFonts w:ascii="Book Antiqua" w:hAnsi="Book Antiqua"/>
          <w:b/>
          <w:bCs/>
          <w:sz w:val="22"/>
          <w:szCs w:val="22"/>
          <w:lang w:val="sk-SK"/>
        </w:rPr>
        <w:t>Nájomca:</w:t>
        <w:tab/>
        <w:tab/>
      </w:r>
    </w:p>
    <w:p>
      <w:pPr>
        <w:pStyle w:val="Normal"/>
        <w:rPr>
          <w:rFonts w:ascii="Book Antiqua" w:hAnsi="Book Antiqua"/>
          <w:b/>
          <w:b/>
          <w:bCs/>
          <w:sz w:val="22"/>
          <w:szCs w:val="22"/>
          <w:lang w:val="sk-SK"/>
        </w:rPr>
      </w:pPr>
      <w:r>
        <w:rPr>
          <w:rFonts w:ascii="Book Antiqua" w:hAnsi="Book Antiqua"/>
          <w:b/>
          <w:bCs/>
          <w:sz w:val="22"/>
          <w:szCs w:val="22"/>
          <w:lang w:val="sk-SK"/>
        </w:rPr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>Obchodné meno:        MPBH ŠAMORÍN, s.r.o.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Sídlo: </w:t>
        <w:tab/>
        <w:tab/>
        <w:tab/>
        <w:t>Veterná 23/D, 931 01 Šamorín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IČO: </w:t>
        <w:tab/>
        <w:tab/>
        <w:tab/>
        <w:t>36261611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DIČ: </w:t>
        <w:tab/>
        <w:tab/>
        <w:tab/>
        <w:t>2021833583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IČ DPH: </w:t>
        <w:tab/>
        <w:tab/>
        <w:t>SK2021833583</w:t>
      </w:r>
    </w:p>
    <w:p>
      <w:pPr>
        <w:pStyle w:val="Normal"/>
        <w:ind w:left="2124" w:hanging="2124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>Registrácia:</w:t>
        <w:tab/>
        <w:t xml:space="preserve">v obchodnom registri Okresného súdu Trnava, oddiel: Sro, vložka č. </w:t>
      </w:r>
      <w:r>
        <w:rPr>
          <w:rFonts w:ascii="Book Antiqua" w:hAnsi="Book Antiqua"/>
          <w:bCs/>
          <w:sz w:val="22"/>
          <w:szCs w:val="22"/>
          <w:lang w:val="sk-SK"/>
        </w:rPr>
        <w:t>14977/T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>Zastúpená:</w:t>
        <w:tab/>
        <w:tab/>
        <w:t>Ing. Alexander Kürthy, konateľ spoločnosti</w:t>
      </w:r>
      <w:r>
        <w:rPr>
          <w:rFonts w:ascii="Book Antiqua" w:hAnsi="Book Antiqua"/>
          <w:sz w:val="22"/>
          <w:szCs w:val="22"/>
          <w:u w:val="single"/>
          <w:lang w:val="sk-SK"/>
        </w:rPr>
        <w:t xml:space="preserve"> </w:t>
      </w:r>
    </w:p>
    <w:p>
      <w:pPr>
        <w:pStyle w:val="Normal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ab/>
        <w:tab/>
      </w:r>
    </w:p>
    <w:p>
      <w:pPr>
        <w:pStyle w:val="Normal"/>
        <w:rPr>
          <w:rFonts w:ascii="Book Antiqua" w:hAnsi="Book Antiqua"/>
          <w:b/>
          <w:b/>
          <w:bCs/>
          <w:sz w:val="22"/>
          <w:szCs w:val="22"/>
          <w:lang w:val="sk-SK"/>
        </w:rPr>
      </w:pPr>
      <w:r>
        <w:rPr>
          <w:rFonts w:ascii="Book Antiqua" w:hAnsi="Book Antiqua"/>
          <w:bCs/>
          <w:sz w:val="22"/>
          <w:szCs w:val="22"/>
          <w:lang w:val="sk-SK"/>
        </w:rPr>
        <w:t>(ďalej len ako</w:t>
      </w:r>
      <w:r>
        <w:rPr>
          <w:rFonts w:ascii="Book Antiqua" w:hAnsi="Book Antiqua"/>
          <w:b/>
          <w:bCs/>
          <w:sz w:val="22"/>
          <w:szCs w:val="22"/>
          <w:lang w:val="sk-SK"/>
        </w:rPr>
        <w:t xml:space="preserve"> „Nájomca“</w:t>
      </w:r>
      <w:r>
        <w:rPr>
          <w:rFonts w:ascii="Book Antiqua" w:hAnsi="Book Antiqua"/>
          <w:bCs/>
          <w:sz w:val="22"/>
          <w:szCs w:val="22"/>
          <w:lang w:val="sk-SK"/>
        </w:rPr>
        <w:t>)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ab/>
        <w:tab/>
        <w:tab/>
      </w:r>
    </w:p>
    <w:p>
      <w:pPr>
        <w:pStyle w:val="Normal"/>
        <w:rPr>
          <w:rFonts w:ascii="Book Antiqua" w:hAnsi="Book Antiqua"/>
          <w:b/>
          <w:b/>
          <w:bCs/>
          <w:sz w:val="22"/>
          <w:szCs w:val="22"/>
          <w:lang w:val="sk-SK"/>
        </w:rPr>
      </w:pPr>
      <w:r>
        <w:rPr>
          <w:rFonts w:ascii="Book Antiqua" w:hAnsi="Book Antiqua"/>
          <w:b/>
          <w:bCs/>
          <w:sz w:val="22"/>
          <w:szCs w:val="22"/>
          <w:lang w:val="sk-SK"/>
        </w:rPr>
        <w:t>Podnájomca:</w:t>
        <w:tab/>
        <w:t xml:space="preserve"> </w:t>
        <w:tab/>
      </w:r>
    </w:p>
    <w:p>
      <w:pPr>
        <w:pStyle w:val="Normal"/>
        <w:rPr>
          <w:rFonts w:ascii="Book Antiqua" w:hAnsi="Book Antiqua"/>
          <w:b/>
          <w:b/>
          <w:bCs/>
          <w:sz w:val="22"/>
          <w:szCs w:val="22"/>
          <w:lang w:val="sk-SK"/>
        </w:rPr>
      </w:pPr>
      <w:r>
        <w:rPr>
          <w:rFonts w:ascii="Book Antiqua" w:hAnsi="Book Antiqua"/>
          <w:b/>
          <w:bCs/>
          <w:sz w:val="22"/>
          <w:szCs w:val="22"/>
          <w:lang w:val="sk-SK"/>
        </w:rPr>
        <w:t>1./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                                      </w:t>
      </w:r>
      <w:r>
        <w:rPr>
          <w:rFonts w:ascii="Book Antiqua" w:hAnsi="Book Antiqua"/>
          <w:sz w:val="22"/>
          <w:szCs w:val="22"/>
          <w:lang w:val="sk-SK"/>
        </w:rPr>
        <w:t>MUDr. Bodová Elena</w:t>
      </w:r>
    </w:p>
    <w:p>
      <w:pPr>
        <w:pStyle w:val="Normal"/>
        <w:rPr/>
      </w:pPr>
      <w:r>
        <w:rPr>
          <w:rFonts w:ascii="Book Antiqua" w:hAnsi="Book Antiqua"/>
          <w:sz w:val="22"/>
          <w:szCs w:val="22"/>
          <w:lang w:val="sk-SK"/>
        </w:rPr>
        <w:t xml:space="preserve">Sídlo: </w:t>
        <w:tab/>
        <w:tab/>
        <w:tab/>
        <w:t xml:space="preserve"> 851 01 Bratislava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IČO: </w:t>
        <w:tab/>
        <w:tab/>
        <w:tab/>
        <w:t>34066951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DIČ: </w:t>
        <w:tab/>
        <w:tab/>
        <w:tab/>
        <w:t>1024788710</w:t>
      </w:r>
    </w:p>
    <w:p>
      <w:pPr>
        <w:pStyle w:val="Normal"/>
        <w:rPr>
          <w:rFonts w:ascii="Book Antiqua" w:hAnsi="Book Antiqua"/>
          <w:sz w:val="22"/>
          <w:szCs w:val="22"/>
          <w:u w:val="single"/>
          <w:lang w:val="sk-SK"/>
        </w:rPr>
      </w:pPr>
      <w:r>
        <w:rPr>
          <w:rFonts w:ascii="Book Antiqua" w:hAnsi="Book Antiqua"/>
          <w:sz w:val="22"/>
          <w:szCs w:val="22"/>
          <w:u w:val="single"/>
          <w:lang w:val="sk-SK"/>
        </w:rPr>
      </w:r>
    </w:p>
    <w:p>
      <w:pPr>
        <w:pStyle w:val="Normal"/>
        <w:rPr>
          <w:rFonts w:ascii="Book Antiqua" w:hAnsi="Book Antiqua"/>
          <w:b/>
          <w:b/>
          <w:bCs/>
          <w:sz w:val="22"/>
          <w:szCs w:val="22"/>
          <w:lang w:val="sk-SK"/>
        </w:rPr>
      </w:pPr>
      <w:r>
        <w:rPr>
          <w:rFonts w:ascii="Book Antiqua" w:hAnsi="Book Antiqua"/>
          <w:b/>
          <w:bCs/>
          <w:sz w:val="22"/>
          <w:szCs w:val="22"/>
          <w:lang w:val="sk-SK"/>
        </w:rPr>
        <w:t>2./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                                      </w:t>
      </w:r>
      <w:r>
        <w:rPr>
          <w:rFonts w:ascii="Book Antiqua" w:hAnsi="Book Antiqua"/>
          <w:sz w:val="22"/>
          <w:szCs w:val="22"/>
          <w:lang w:val="sk-SK"/>
        </w:rPr>
        <w:t>MUDr. Struháriková Marta</w:t>
      </w:r>
    </w:p>
    <w:p>
      <w:pPr>
        <w:pStyle w:val="Normal"/>
        <w:rPr/>
      </w:pPr>
      <w:r>
        <w:rPr>
          <w:rFonts w:ascii="Book Antiqua" w:hAnsi="Book Antiqua"/>
          <w:sz w:val="22"/>
          <w:szCs w:val="22"/>
          <w:lang w:val="sk-SK"/>
        </w:rPr>
        <w:t xml:space="preserve">Sídlo: </w:t>
        <w:tab/>
        <w:tab/>
        <w:tab/>
        <w:t>, 851 01 Bratislava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IČO: </w:t>
        <w:tab/>
        <w:tab/>
        <w:tab/>
        <w:t>34066926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DIČ: </w:t>
        <w:tab/>
        <w:tab/>
        <w:tab/>
        <w:t>1024651463</w:t>
      </w:r>
    </w:p>
    <w:p>
      <w:pPr>
        <w:pStyle w:val="Normal"/>
        <w:rPr>
          <w:rFonts w:ascii="Book Antiqua" w:hAnsi="Book Antiqua"/>
          <w:sz w:val="22"/>
          <w:szCs w:val="22"/>
          <w:u w:val="single"/>
          <w:lang w:val="sk-SK"/>
        </w:rPr>
      </w:pPr>
      <w:r>
        <w:rPr>
          <w:rFonts w:ascii="Book Antiqua" w:hAnsi="Book Antiqua"/>
          <w:sz w:val="22"/>
          <w:szCs w:val="22"/>
          <w:u w:val="single"/>
          <w:lang w:val="sk-SK"/>
        </w:rPr>
      </w:r>
    </w:p>
    <w:p>
      <w:pPr>
        <w:pStyle w:val="Normal"/>
        <w:rPr>
          <w:rFonts w:ascii="Book Antiqua" w:hAnsi="Book Antiqua"/>
          <w:b/>
          <w:b/>
          <w:bCs/>
          <w:sz w:val="22"/>
          <w:szCs w:val="22"/>
          <w:lang w:val="sk-SK"/>
        </w:rPr>
      </w:pPr>
      <w:r>
        <w:rPr>
          <w:rFonts w:ascii="Book Antiqua" w:hAnsi="Book Antiqua"/>
          <w:b/>
          <w:bCs/>
          <w:sz w:val="22"/>
          <w:szCs w:val="22"/>
          <w:lang w:val="sk-SK"/>
        </w:rPr>
        <w:t>3./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                                      </w:t>
      </w:r>
      <w:r>
        <w:rPr>
          <w:rFonts w:ascii="Book Antiqua" w:hAnsi="Book Antiqua"/>
          <w:sz w:val="22"/>
          <w:szCs w:val="22"/>
          <w:lang w:val="sk-SK"/>
        </w:rPr>
        <w:t>MDDR. Branislava Pírková</w:t>
      </w:r>
    </w:p>
    <w:p>
      <w:pPr>
        <w:pStyle w:val="Normal"/>
        <w:rPr/>
      </w:pPr>
      <w:r>
        <w:rPr>
          <w:rFonts w:ascii="Book Antiqua" w:hAnsi="Book Antiqua"/>
          <w:sz w:val="22"/>
          <w:szCs w:val="22"/>
          <w:lang w:val="sk-SK"/>
        </w:rPr>
        <w:t xml:space="preserve">Sídlo: </w:t>
        <w:tab/>
        <w:tab/>
        <w:tab/>
        <w:t>1, 900 43 Hamuliakovo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IČO: </w:t>
        <w:tab/>
        <w:tab/>
        <w:tab/>
        <w:t>48325309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DIČ: </w:t>
        <w:tab/>
        <w:tab/>
        <w:tab/>
        <w:t>2120143311</w:t>
      </w:r>
    </w:p>
    <w:p>
      <w:pPr>
        <w:pStyle w:val="Normal"/>
        <w:rPr>
          <w:rFonts w:ascii="Book Antiqua" w:hAnsi="Book Antiqua"/>
          <w:sz w:val="22"/>
          <w:szCs w:val="22"/>
          <w:u w:val="single"/>
          <w:lang w:val="sk-SK"/>
        </w:rPr>
      </w:pPr>
      <w:r>
        <w:rPr>
          <w:rFonts w:ascii="Book Antiqua" w:hAnsi="Book Antiqua"/>
          <w:sz w:val="22"/>
          <w:szCs w:val="22"/>
          <w:u w:val="single"/>
          <w:lang w:val="sk-SK"/>
        </w:rPr>
      </w:r>
    </w:p>
    <w:p>
      <w:pPr>
        <w:pStyle w:val="Normal"/>
        <w:rPr>
          <w:rFonts w:ascii="Book Antiqua" w:hAnsi="Book Antiqua"/>
          <w:sz w:val="22"/>
          <w:szCs w:val="22"/>
          <w:lang w:eastAsia="sk-SK"/>
        </w:rPr>
      </w:pPr>
      <w:r>
        <w:rPr>
          <w:rFonts w:ascii="Book Antiqua" w:hAnsi="Book Antiqua"/>
          <w:sz w:val="22"/>
          <w:szCs w:val="22"/>
          <w:lang w:eastAsia="sk-SK"/>
        </w:rPr>
        <w:tab/>
        <w:tab/>
        <w:tab/>
        <w:t xml:space="preserve"> </w:t>
      </w:r>
    </w:p>
    <w:p>
      <w:pPr>
        <w:pStyle w:val="Normal"/>
        <w:ind w:left="1416" w:firstLine="708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>(ďalej len ako</w:t>
      </w:r>
      <w:r>
        <w:rPr>
          <w:rFonts w:ascii="Book Antiqua" w:hAnsi="Book Antiqua"/>
          <w:b/>
          <w:sz w:val="22"/>
          <w:szCs w:val="22"/>
          <w:lang w:val="sk-SK"/>
        </w:rPr>
        <w:t xml:space="preserve"> „podnájomca v jednotnom čísle“</w:t>
      </w:r>
      <w:r>
        <w:rPr>
          <w:rFonts w:ascii="Book Antiqua" w:hAnsi="Book Antiqua"/>
          <w:sz w:val="22"/>
          <w:szCs w:val="22"/>
          <w:lang w:val="sk-SK"/>
        </w:rPr>
        <w:t>)</w:t>
      </w:r>
    </w:p>
    <w:p>
      <w:pPr>
        <w:pStyle w:val="Normal"/>
        <w:ind w:left="1416" w:firstLine="708"/>
        <w:rPr>
          <w:rFonts w:ascii="Book Antiqua" w:hAnsi="Book Antiqua"/>
          <w:b/>
          <w:b/>
          <w:sz w:val="22"/>
          <w:szCs w:val="22"/>
          <w:lang w:val="sk-SK"/>
        </w:rPr>
      </w:pPr>
      <w:r>
        <w:rPr>
          <w:rFonts w:ascii="Book Antiqua" w:hAnsi="Book Antiqua"/>
          <w:b/>
          <w:sz w:val="22"/>
          <w:szCs w:val="22"/>
          <w:lang w:val="sk-SK"/>
        </w:rPr>
      </w:r>
    </w:p>
    <w:p>
      <w:pPr>
        <w:pStyle w:val="Import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uzatvárajú z dôvodu zmeny podnájomcu č. 3./ </w:t>
      </w:r>
    </w:p>
    <w:p>
      <w:pPr>
        <w:pStyle w:val="Import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Dodatok č. 2 k Zmluve o podnájme nebytových priestorov č. 06/2014 :</w:t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Import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Preambula:</w:t>
      </w:r>
    </w:p>
    <w:p>
      <w:pPr>
        <w:pStyle w:val="Import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BodyText3"/>
        <w:spacing w:before="0" w:after="0"/>
        <w:ind w:firstLine="709"/>
        <w:jc w:val="both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>Zmluvné strany zhodne prehlasujú a svojimi podpismi potvrdzujú, že sú oprávnené a plne spôsobilé na právne úkony, ich zmluvná voľnosť nie je ničím obmedzená a po vzájomnej dohode uzatvárajú tento Dodatok č. 2 k Zmluve o podnájme nebytových priestorov č. 06/2014 (ďalej len ako</w:t>
      </w:r>
      <w:r>
        <w:rPr>
          <w:rFonts w:ascii="Book Antiqua" w:hAnsi="Book Antiqua"/>
          <w:b/>
          <w:i/>
          <w:sz w:val="22"/>
          <w:szCs w:val="22"/>
          <w:lang w:val="sk-SK"/>
        </w:rPr>
        <w:t xml:space="preserve"> „Dodatok č. 2“</w:t>
      </w:r>
      <w:r>
        <w:rPr>
          <w:rFonts w:ascii="Book Antiqua" w:hAnsi="Book Antiqua"/>
          <w:sz w:val="22"/>
          <w:szCs w:val="22"/>
          <w:lang w:val="sk-SK"/>
        </w:rPr>
        <w:t xml:space="preserve">), kde sa </w:t>
      </w:r>
      <w:r>
        <w:rPr>
          <w:rFonts w:ascii="Book Antiqua" w:hAnsi="Book Antiqua"/>
          <w:b/>
          <w:sz w:val="22"/>
          <w:szCs w:val="22"/>
          <w:lang w:val="sk-SK"/>
        </w:rPr>
        <w:t>zmení</w:t>
      </w:r>
      <w:r>
        <w:rPr>
          <w:rFonts w:ascii="Book Antiqua" w:hAnsi="Book Antiqua"/>
          <w:sz w:val="22"/>
          <w:szCs w:val="22"/>
          <w:lang w:val="sk-SK"/>
        </w:rPr>
        <w:t xml:space="preserve"> </w:t>
      </w:r>
      <w:r>
        <w:rPr>
          <w:rFonts w:ascii="Book Antiqua" w:hAnsi="Book Antiqua"/>
          <w:b/>
          <w:sz w:val="22"/>
          <w:szCs w:val="22"/>
          <w:lang w:val="sk-SK"/>
        </w:rPr>
        <w:t>podnájomca č. 3./</w:t>
      </w:r>
      <w:r>
        <w:rPr>
          <w:rFonts w:ascii="Book Antiqua" w:hAnsi="Book Antiqua"/>
          <w:sz w:val="22"/>
          <w:szCs w:val="22"/>
          <w:lang w:val="sk-SK"/>
        </w:rPr>
        <w:t xml:space="preserve">na: </w:t>
      </w:r>
      <w:r>
        <w:rPr>
          <w:rFonts w:ascii="Book Antiqua" w:hAnsi="Book Antiqua"/>
          <w:b/>
          <w:i/>
          <w:sz w:val="22"/>
          <w:szCs w:val="22"/>
          <w:lang w:val="sk-SK"/>
        </w:rPr>
        <w:t>MDDR. Branislava Pírková</w:t>
      </w:r>
      <w:r>
        <w:rPr>
          <w:rFonts w:ascii="Book Antiqua" w:hAnsi="Book Antiqua"/>
          <w:sz w:val="22"/>
          <w:szCs w:val="22"/>
          <w:lang w:val="sk-SK"/>
        </w:rPr>
        <w:t>, na základe uzatvorenej Zmluvy o podnájme nebytových priestorov č. 10/2020, zo dňa 4.6.2020, v užívaní od 1.7.2020 a na základe Výpovede nájomnej zmluvy – Zmluvy o podnájme nebytových priestorov č. 10/2015 zo dňa 21.10.2015, ktorú vypovedala MUDr. Škivrová Eliška ku dňu 30.6.2020.</w:t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jc w:val="center"/>
        <w:rPr>
          <w:rFonts w:ascii="Book Antiqua" w:hAnsi="Book Antiqua"/>
          <w:b/>
          <w:b/>
          <w:sz w:val="22"/>
          <w:szCs w:val="22"/>
          <w:lang w:val="sk-SK"/>
        </w:rPr>
      </w:pPr>
      <w:r>
        <w:rPr>
          <w:rFonts w:ascii="Book Antiqua" w:hAnsi="Book Antiqua"/>
          <w:b/>
          <w:sz w:val="22"/>
          <w:szCs w:val="22"/>
          <w:lang w:val="sk-SK"/>
        </w:rPr>
      </w:r>
    </w:p>
    <w:p>
      <w:pPr>
        <w:pStyle w:val="Import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1.Ostatné články Zmluvy o podnájme nebytových priestorov č. 06/2014 zostávajú nezmenené. Zmluvné strany prehlasujú, že si tento Dodatok č. 2 k Zmluve o podnájme nebytových priestorov č. 06/2014 pred jeho podpísaním prečítali, že bol uzatvorený po vzájomnom prejednaní, podľa ich pravej a slobodnej vôle, bez tiesne a nevýhodných podmienok, v predpísanej forme, zmluvné strany sú oprávnené s predmetom Zmluvy nakladať a ich zmluvná voľnosť a voľnosť rozhodovania nie je obmedzená. </w:t>
      </w:r>
    </w:p>
    <w:p>
      <w:pPr>
        <w:pStyle w:val="Import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Import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2.Dodatok č. 2 Zmluvy o podnájme nebytových priestorov č. 06/2014 bol účastníkmi prečítaný, schválený a na znak súhlasu s jej obsahom aj nimi vlastnoručne podpísaný.</w:t>
      </w:r>
    </w:p>
    <w:p>
      <w:pPr>
        <w:pStyle w:val="Import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Import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3.Vzťahy medzi zmluvnými stranami, ktoré nie sú upravené týmto Dodatkom sa riadia príslušnými ustanoveniami Občianskeho zákonníka.</w:t>
      </w:r>
    </w:p>
    <w:p>
      <w:pPr>
        <w:pStyle w:val="Import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Import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4.Tento Dodatok č. 2 k Zmluve o podnájme nebytových priestorov č. 06/2014 nadobúda platnosť dňom jeho podpísania zmluvnými stranami a účinnosť dňom 1.7.2020. </w:t>
      </w:r>
    </w:p>
    <w:p>
      <w:pPr>
        <w:pStyle w:val="Import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Import0"/>
        <w:numPr>
          <w:ilvl w:val="0"/>
          <w:numId w:val="0"/>
        </w:numPr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5.Dodatok č. 2 k Zmluve o podnájme nebytových priestorov č. 06/2014 je vyhotovený v štyroch rovnopisoch, pričom každá zo zmluvných strán obdrží po jednom origináli. </w:t>
      </w:r>
    </w:p>
    <w:p>
      <w:pPr>
        <w:pStyle w:val="Import0"/>
        <w:numPr>
          <w:ilvl w:val="0"/>
          <w:numId w:val="0"/>
        </w:numPr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Import0"/>
        <w:numPr>
          <w:ilvl w:val="0"/>
          <w:numId w:val="0"/>
        </w:numPr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Import0"/>
        <w:numPr>
          <w:ilvl w:val="0"/>
          <w:numId w:val="0"/>
        </w:numPr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Import0"/>
        <w:numPr>
          <w:ilvl w:val="0"/>
          <w:numId w:val="0"/>
        </w:numPr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Import0"/>
        <w:numPr>
          <w:ilvl w:val="0"/>
          <w:numId w:val="0"/>
        </w:numPr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ind w:left="567" w:hanging="567"/>
        <w:jc w:val="both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rPr/>
      </w:pPr>
      <w:r>
        <w:rPr>
          <w:rFonts w:ascii="Book Antiqua" w:hAnsi="Book Antiqua"/>
          <w:sz w:val="22"/>
          <w:szCs w:val="22"/>
          <w:lang w:val="sk-SK"/>
        </w:rPr>
        <w:t xml:space="preserve">V Šamoríne, dňa 1.7.2020                                                                  </w:t>
      </w:r>
      <w:r>
        <w:rPr>
          <w:rFonts w:ascii="Book Antiqua" w:hAnsi="Book Antiqua"/>
          <w:sz w:val="22"/>
          <w:szCs w:val="22"/>
          <w:lang w:val="sk-SK"/>
        </w:rPr>
        <w:t>1.7.2020</w:t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>Nájomca:</w:t>
        <w:tab/>
        <w:t xml:space="preserve">................................... </w:t>
        <w:tab/>
        <w:tab/>
      </w:r>
    </w:p>
    <w:p>
      <w:pPr>
        <w:pStyle w:val="Normal"/>
        <w:spacing w:before="120" w:after="0"/>
        <w:rPr>
          <w:rFonts w:ascii="Book Antiqua" w:hAnsi="Book Antiqua"/>
          <w:i/>
          <w:i/>
          <w:sz w:val="22"/>
          <w:szCs w:val="22"/>
          <w:lang w:val="sk-SK"/>
        </w:rPr>
      </w:pPr>
      <w:r>
        <w:rPr>
          <w:rFonts w:ascii="Book Antiqua" w:hAnsi="Book Antiqua"/>
          <w:i/>
          <w:sz w:val="22"/>
          <w:szCs w:val="22"/>
          <w:lang w:val="sk-SK"/>
        </w:rPr>
        <w:t>MPBH Šamorín, s.r.o.</w:t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i/>
          <w:sz w:val="22"/>
          <w:szCs w:val="22"/>
          <w:lang w:val="sk-SK"/>
        </w:rPr>
        <w:t xml:space="preserve">v.z. Ing. Alexander Kürthy  </w:t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>Podnájomca 1./ :</w:t>
        <w:tab/>
        <w:t>.......................................</w:t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                                      </w:t>
      </w:r>
      <w:r>
        <w:rPr>
          <w:rFonts w:ascii="Book Antiqua" w:hAnsi="Book Antiqua"/>
          <w:sz w:val="22"/>
          <w:szCs w:val="22"/>
          <w:lang w:val="sk-SK"/>
        </w:rPr>
        <w:t xml:space="preserve">MUDr. Bodová Elena </w:t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>Podnájomca 2./ :</w:t>
        <w:tab/>
        <w:t>.......................................</w:t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                                      </w:t>
      </w:r>
      <w:r>
        <w:rPr>
          <w:rFonts w:ascii="Book Antiqua" w:hAnsi="Book Antiqua"/>
          <w:sz w:val="22"/>
          <w:szCs w:val="22"/>
          <w:lang w:val="sk-SK"/>
        </w:rPr>
        <w:t xml:space="preserve">MUDr. Struháriková Marta </w:t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>Podnájomca 3./ :</w:t>
        <w:tab/>
        <w:t>.......................................</w:t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i/>
          <w:sz w:val="22"/>
          <w:szCs w:val="22"/>
          <w:lang w:val="sk-SK"/>
        </w:rPr>
        <w:t xml:space="preserve">                                      </w:t>
      </w:r>
      <w:r>
        <w:rPr>
          <w:rFonts w:ascii="Book Antiqua" w:hAnsi="Book Antiqua"/>
          <w:sz w:val="22"/>
          <w:szCs w:val="22"/>
          <w:lang w:val="sk-SK"/>
        </w:rPr>
        <w:t>MDDR. Pírková Branislava</w:t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 Antiqu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445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2Char" w:customStyle="1">
    <w:name w:val="Základný text 2 Char"/>
    <w:basedOn w:val="DefaultParagraphFont"/>
    <w:link w:val="Zkladntext2"/>
    <w:qFormat/>
    <w:rsid w:val="00004458"/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character" w:styleId="Zkladntext3Char" w:customStyle="1">
    <w:name w:val="Základný text 3 Char"/>
    <w:basedOn w:val="DefaultParagraphFont"/>
    <w:link w:val="Zkladntext3"/>
    <w:uiPriority w:val="99"/>
    <w:semiHidden/>
    <w:qFormat/>
    <w:rsid w:val="00004458"/>
    <w:rPr>
      <w:rFonts w:ascii="Times New Roman" w:hAnsi="Times New Roman" w:eastAsia="Times New Roman" w:cs="Times New Roman"/>
      <w:sz w:val="16"/>
      <w:szCs w:val="16"/>
      <w:lang w:val="cs-CZ" w:eastAsia="cs-CZ"/>
    </w:rPr>
  </w:style>
  <w:style w:type="character" w:styleId="Zkladntext3Char1" w:customStyle="1">
    <w:name w:val="Základný text 3 Char1"/>
    <w:link w:val="Zkladntext3"/>
    <w:qFormat/>
    <w:locked/>
    <w:rsid w:val="00004458"/>
    <w:rPr>
      <w:rFonts w:ascii="Calibri" w:hAnsi="Calibri" w:eastAsia="Calibri" w:cs="Times New Roman"/>
      <w:sz w:val="16"/>
      <w:szCs w:val="16"/>
      <w:lang w:val="cs-CZ" w:eastAsia="cs-CZ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Lucida 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Zkladntext2Char"/>
    <w:unhideWhenUsed/>
    <w:qFormat/>
    <w:rsid w:val="00004458"/>
    <w:pPr>
      <w:spacing w:before="120" w:after="0"/>
      <w:jc w:val="both"/>
    </w:pPr>
    <w:rPr/>
  </w:style>
  <w:style w:type="paragraph" w:styleId="BodyText3">
    <w:name w:val="Body Text 3"/>
    <w:basedOn w:val="Normal"/>
    <w:link w:val="Zkladntext3Char1"/>
    <w:unhideWhenUsed/>
    <w:qFormat/>
    <w:rsid w:val="00004458"/>
    <w:pPr>
      <w:spacing w:before="0" w:after="120"/>
    </w:pPr>
    <w:rPr>
      <w:rFonts w:ascii="Calibri" w:hAnsi="Calibri" w:eastAsia="Calibri"/>
      <w:sz w:val="16"/>
      <w:szCs w:val="16"/>
    </w:rPr>
  </w:style>
  <w:style w:type="paragraph" w:styleId="Import0" w:customStyle="1">
    <w:name w:val="Import 0"/>
    <w:basedOn w:val="Normal"/>
    <w:qFormat/>
    <w:rsid w:val="00004458"/>
    <w:pPr>
      <w:widowControl w:val="false"/>
    </w:pPr>
    <w:rPr>
      <w:szCs w:val="20"/>
      <w:lang w:val="sk-SK" w:eastAsia="sk-SK"/>
    </w:rPr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LibreOffice/4.4.2.2$Windows_x86 LibreOffice_project/c4c7d32d0d49397cad38d62472b0bc8acff48dd6</Application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2020-12-04T12:05:00Z</dcterms:created>
  <dc:creator>Energ</dc:creator>
  <dc:language>sk-SK</dc:language>
  <dcterms:modified xsi:type="dcterms:W3CDTF">2020-12-07T14:28:57Z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