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A54" w:rsidRPr="003D2728" w:rsidRDefault="001D6A54" w:rsidP="003D2728">
      <w:pPr>
        <w:pStyle w:val="Nzov"/>
        <w:contextualSpacing/>
      </w:pPr>
      <w:r w:rsidRPr="003D2728">
        <w:t>ZMLUVA  O  NÁJME  BYTU</w:t>
      </w:r>
      <w:r w:rsidR="006D24F9">
        <w:t xml:space="preserve"> č. </w:t>
      </w:r>
      <w:r w:rsidR="00911EEC">
        <w:t>1</w:t>
      </w:r>
      <w:r w:rsidR="006D24F9">
        <w:t>/202</w:t>
      </w:r>
      <w:r w:rsidR="00F22AE8">
        <w:t>2</w:t>
      </w:r>
    </w:p>
    <w:p w:rsidR="001D6A54" w:rsidRDefault="001D6A54" w:rsidP="00F352F1">
      <w:pPr>
        <w:contextualSpacing/>
        <w:jc w:val="center"/>
        <w:rPr>
          <w:sz w:val="24"/>
        </w:rPr>
      </w:pPr>
      <w:r w:rsidRPr="003D2728">
        <w:rPr>
          <w:sz w:val="24"/>
        </w:rPr>
        <w:t>uzavretá v zmysle §</w:t>
      </w:r>
      <w:r w:rsidR="0014717A">
        <w:rPr>
          <w:sz w:val="24"/>
        </w:rPr>
        <w:t xml:space="preserve"> 663 a nasl. </w:t>
      </w:r>
      <w:r w:rsidRPr="003D2728">
        <w:rPr>
          <w:sz w:val="24"/>
        </w:rPr>
        <w:t>O</w:t>
      </w:r>
      <w:r w:rsidR="00F352F1">
        <w:rPr>
          <w:sz w:val="24"/>
        </w:rPr>
        <w:t>bčianskeho zákonníka</w:t>
      </w:r>
    </w:p>
    <w:p w:rsidR="00BC4958" w:rsidRDefault="00BC4958" w:rsidP="00F352F1">
      <w:pPr>
        <w:contextualSpacing/>
        <w:jc w:val="center"/>
        <w:rPr>
          <w:sz w:val="24"/>
        </w:rPr>
      </w:pPr>
    </w:p>
    <w:p w:rsidR="00BC4958" w:rsidRPr="00BC4958" w:rsidRDefault="00BC4958" w:rsidP="00F352F1">
      <w:pPr>
        <w:contextualSpacing/>
        <w:jc w:val="center"/>
        <w:rPr>
          <w:b/>
          <w:sz w:val="24"/>
        </w:rPr>
      </w:pPr>
      <w:r w:rsidRPr="00BC4958">
        <w:rPr>
          <w:b/>
          <w:sz w:val="24"/>
        </w:rPr>
        <w:t>Zmluvné strany</w:t>
      </w:r>
    </w:p>
    <w:p w:rsidR="001D6A54" w:rsidRPr="003D2728" w:rsidRDefault="001D6A54" w:rsidP="003D2728">
      <w:pPr>
        <w:contextualSpacing/>
        <w:rPr>
          <w:sz w:val="24"/>
        </w:rPr>
      </w:pPr>
    </w:p>
    <w:p w:rsidR="002C4D18" w:rsidRPr="003D2728" w:rsidRDefault="002C4D18" w:rsidP="00992D72">
      <w:pPr>
        <w:pStyle w:val="Odsekzoznamu"/>
        <w:numPr>
          <w:ilvl w:val="0"/>
          <w:numId w:val="7"/>
        </w:numPr>
        <w:autoSpaceDE w:val="0"/>
        <w:autoSpaceDN w:val="0"/>
        <w:adjustRightInd w:val="0"/>
        <w:spacing w:after="0" w:line="240" w:lineRule="auto"/>
        <w:ind w:left="567" w:hanging="567"/>
        <w:jc w:val="both"/>
        <w:rPr>
          <w:rFonts w:ascii="Times New Roman" w:hAnsi="Times New Roman"/>
          <w:b/>
          <w:sz w:val="24"/>
          <w:szCs w:val="24"/>
          <w:lang w:eastAsia="sk-SK"/>
        </w:rPr>
      </w:pPr>
      <w:r w:rsidRPr="003D2728">
        <w:rPr>
          <w:rFonts w:ascii="Times New Roman" w:hAnsi="Times New Roman"/>
          <w:b/>
          <w:sz w:val="24"/>
          <w:szCs w:val="24"/>
          <w:lang w:eastAsia="sk-SK"/>
        </w:rPr>
        <w:t>Obec Vavrečka</w:t>
      </w:r>
    </w:p>
    <w:p w:rsidR="002C4D18" w:rsidRPr="003D2728" w:rsidRDefault="002C4D18" w:rsidP="00992D72">
      <w:pPr>
        <w:autoSpaceDE w:val="0"/>
        <w:autoSpaceDN w:val="0"/>
        <w:adjustRightInd w:val="0"/>
        <w:ind w:left="567"/>
        <w:contextualSpacing/>
        <w:rPr>
          <w:sz w:val="24"/>
          <w:szCs w:val="24"/>
          <w:lang w:eastAsia="sk-SK"/>
        </w:rPr>
      </w:pPr>
      <w:r w:rsidRPr="003D2728">
        <w:rPr>
          <w:sz w:val="24"/>
          <w:szCs w:val="24"/>
          <w:lang w:eastAsia="sk-SK"/>
        </w:rPr>
        <w:t>so sídlom 029 01 Vavrečka 203</w:t>
      </w:r>
    </w:p>
    <w:p w:rsidR="002C4D18" w:rsidRPr="003D2728" w:rsidRDefault="002C4D18" w:rsidP="00992D72">
      <w:pPr>
        <w:autoSpaceDE w:val="0"/>
        <w:autoSpaceDN w:val="0"/>
        <w:adjustRightInd w:val="0"/>
        <w:ind w:left="567"/>
        <w:contextualSpacing/>
        <w:rPr>
          <w:sz w:val="24"/>
          <w:szCs w:val="24"/>
          <w:lang w:eastAsia="sk-SK"/>
        </w:rPr>
      </w:pPr>
      <w:r w:rsidRPr="003D2728">
        <w:rPr>
          <w:sz w:val="24"/>
          <w:szCs w:val="24"/>
          <w:lang w:eastAsia="sk-SK"/>
        </w:rPr>
        <w:t>zastúpená: Peter Kružel – starosta obce</w:t>
      </w:r>
    </w:p>
    <w:p w:rsidR="002C4D18" w:rsidRPr="003D2728" w:rsidRDefault="002C4D18" w:rsidP="00992D72">
      <w:pPr>
        <w:autoSpaceDE w:val="0"/>
        <w:autoSpaceDN w:val="0"/>
        <w:adjustRightInd w:val="0"/>
        <w:ind w:left="567"/>
        <w:contextualSpacing/>
        <w:jc w:val="both"/>
        <w:rPr>
          <w:sz w:val="24"/>
          <w:szCs w:val="24"/>
          <w:lang w:eastAsia="sk-SK"/>
        </w:rPr>
      </w:pPr>
      <w:r w:rsidRPr="003D2728">
        <w:rPr>
          <w:sz w:val="24"/>
          <w:szCs w:val="24"/>
          <w:lang w:eastAsia="sk-SK"/>
        </w:rPr>
        <w:t>IČO: 00 314</w:t>
      </w:r>
      <w:r w:rsidR="00992D72">
        <w:rPr>
          <w:sz w:val="24"/>
          <w:szCs w:val="24"/>
          <w:lang w:eastAsia="sk-SK"/>
        </w:rPr>
        <w:t> </w:t>
      </w:r>
      <w:r w:rsidRPr="003D2728">
        <w:rPr>
          <w:sz w:val="24"/>
          <w:szCs w:val="24"/>
          <w:lang w:eastAsia="sk-SK"/>
        </w:rPr>
        <w:t>951</w:t>
      </w:r>
    </w:p>
    <w:p w:rsidR="002C4D18" w:rsidRPr="003D2728" w:rsidRDefault="002C4D18" w:rsidP="00992D72">
      <w:pPr>
        <w:ind w:left="567"/>
        <w:contextualSpacing/>
        <w:jc w:val="both"/>
        <w:rPr>
          <w:sz w:val="24"/>
          <w:szCs w:val="24"/>
          <w:shd w:val="clear" w:color="auto" w:fill="FFFFFF"/>
        </w:rPr>
      </w:pPr>
      <w:r w:rsidRPr="003D2728">
        <w:rPr>
          <w:sz w:val="24"/>
          <w:szCs w:val="24"/>
        </w:rPr>
        <w:t xml:space="preserve">DIČ :  </w:t>
      </w:r>
      <w:r w:rsidRPr="003D2728">
        <w:rPr>
          <w:sz w:val="24"/>
          <w:szCs w:val="24"/>
          <w:shd w:val="clear" w:color="auto" w:fill="FFFFFF"/>
        </w:rPr>
        <w:t>2020573951</w:t>
      </w:r>
    </w:p>
    <w:p w:rsidR="002C4D18" w:rsidRPr="003D2728" w:rsidRDefault="002C4D18" w:rsidP="00992D72">
      <w:pPr>
        <w:ind w:left="567"/>
        <w:contextualSpacing/>
        <w:jc w:val="both"/>
        <w:rPr>
          <w:sz w:val="24"/>
          <w:szCs w:val="24"/>
        </w:rPr>
      </w:pPr>
      <w:r w:rsidRPr="003D2728">
        <w:rPr>
          <w:sz w:val="24"/>
          <w:szCs w:val="24"/>
        </w:rPr>
        <w:t>Bankové spojenie : Prima banka, a. s.</w:t>
      </w:r>
    </w:p>
    <w:p w:rsidR="002C4D18" w:rsidRPr="003D2728" w:rsidRDefault="002C4D18" w:rsidP="00992D72">
      <w:pPr>
        <w:ind w:left="567"/>
        <w:contextualSpacing/>
        <w:jc w:val="both"/>
        <w:rPr>
          <w:sz w:val="24"/>
          <w:szCs w:val="24"/>
        </w:rPr>
      </w:pPr>
      <w:r w:rsidRPr="003D2728">
        <w:rPr>
          <w:sz w:val="24"/>
          <w:szCs w:val="24"/>
        </w:rPr>
        <w:t xml:space="preserve">Číslo účtu: </w:t>
      </w:r>
      <w:r w:rsidRPr="003D2728">
        <w:rPr>
          <w:sz w:val="24"/>
          <w:szCs w:val="24"/>
          <w:shd w:val="clear" w:color="auto" w:fill="FFFFFF"/>
        </w:rPr>
        <w:t>4004735002/5600</w:t>
      </w:r>
    </w:p>
    <w:p w:rsidR="002C4D18" w:rsidRPr="003D2728" w:rsidRDefault="002C4D18" w:rsidP="00992D72">
      <w:pPr>
        <w:ind w:left="567"/>
        <w:contextualSpacing/>
        <w:jc w:val="both"/>
        <w:rPr>
          <w:sz w:val="24"/>
          <w:szCs w:val="24"/>
        </w:rPr>
      </w:pPr>
      <w:r w:rsidRPr="003D2728">
        <w:rPr>
          <w:sz w:val="24"/>
          <w:szCs w:val="24"/>
        </w:rPr>
        <w:t xml:space="preserve">e-mail: </w:t>
      </w:r>
      <w:r w:rsidRPr="003D2728">
        <w:rPr>
          <w:sz w:val="24"/>
          <w:szCs w:val="24"/>
          <w:shd w:val="clear" w:color="auto" w:fill="FFFFFF"/>
        </w:rPr>
        <w:t>ouvavrecka@orava.sk</w:t>
      </w:r>
    </w:p>
    <w:p w:rsidR="002C4D18" w:rsidRPr="003D2728" w:rsidRDefault="002C4D18" w:rsidP="00992D72">
      <w:pPr>
        <w:ind w:left="567"/>
        <w:contextualSpacing/>
        <w:jc w:val="both"/>
        <w:rPr>
          <w:sz w:val="24"/>
          <w:szCs w:val="24"/>
          <w:shd w:val="clear" w:color="auto" w:fill="FFFFFF"/>
        </w:rPr>
      </w:pPr>
      <w:r w:rsidRPr="003D2728">
        <w:rPr>
          <w:sz w:val="24"/>
          <w:szCs w:val="24"/>
        </w:rPr>
        <w:t xml:space="preserve">Telefón/fax: </w:t>
      </w:r>
      <w:r w:rsidRPr="003D2728">
        <w:rPr>
          <w:sz w:val="24"/>
          <w:szCs w:val="24"/>
          <w:shd w:val="clear" w:color="auto" w:fill="FFFFFF"/>
        </w:rPr>
        <w:t>+421</w:t>
      </w:r>
      <w:r w:rsidR="006D172D">
        <w:rPr>
          <w:sz w:val="24"/>
          <w:szCs w:val="24"/>
          <w:shd w:val="clear" w:color="auto" w:fill="FFFFFF"/>
        </w:rPr>
        <w:t>/</w:t>
      </w:r>
      <w:r w:rsidRPr="003D2728">
        <w:rPr>
          <w:sz w:val="24"/>
          <w:szCs w:val="24"/>
          <w:shd w:val="clear" w:color="auto" w:fill="FFFFFF"/>
        </w:rPr>
        <w:t>435522387</w:t>
      </w:r>
    </w:p>
    <w:p w:rsidR="002C4D18" w:rsidRPr="003D2728" w:rsidRDefault="002C4D18" w:rsidP="00992D72">
      <w:pPr>
        <w:ind w:left="567"/>
        <w:contextualSpacing/>
        <w:jc w:val="both"/>
        <w:rPr>
          <w:sz w:val="24"/>
          <w:szCs w:val="24"/>
          <w:shd w:val="clear" w:color="auto" w:fill="FFFFFF"/>
        </w:rPr>
      </w:pPr>
      <w:r w:rsidRPr="003D2728">
        <w:rPr>
          <w:sz w:val="24"/>
          <w:szCs w:val="24"/>
          <w:shd w:val="clear" w:color="auto" w:fill="FFFFFF"/>
        </w:rPr>
        <w:t>(ďalej ako „</w:t>
      </w:r>
      <w:r w:rsidRPr="003D2728">
        <w:rPr>
          <w:i/>
          <w:sz w:val="24"/>
          <w:szCs w:val="24"/>
          <w:shd w:val="clear" w:color="auto" w:fill="FFFFFF"/>
        </w:rPr>
        <w:t>prenajímateľ</w:t>
      </w:r>
      <w:r w:rsidRPr="003D2728">
        <w:rPr>
          <w:sz w:val="24"/>
          <w:szCs w:val="24"/>
          <w:shd w:val="clear" w:color="auto" w:fill="FFFFFF"/>
        </w:rPr>
        <w:t>“ v príslušnom gramatickom tvare)</w:t>
      </w:r>
    </w:p>
    <w:p w:rsidR="002C4D18" w:rsidRPr="003D2728" w:rsidRDefault="002C4D18" w:rsidP="003D2728">
      <w:pPr>
        <w:ind w:left="284"/>
        <w:contextualSpacing/>
        <w:jc w:val="both"/>
        <w:rPr>
          <w:sz w:val="24"/>
          <w:szCs w:val="24"/>
          <w:shd w:val="clear" w:color="auto" w:fill="FFFFFF"/>
        </w:rPr>
      </w:pPr>
    </w:p>
    <w:p w:rsidR="002C4D18" w:rsidRPr="003D2728" w:rsidRDefault="002C4D18" w:rsidP="003D2728">
      <w:pPr>
        <w:ind w:left="284"/>
        <w:contextualSpacing/>
        <w:jc w:val="center"/>
        <w:rPr>
          <w:b/>
          <w:sz w:val="24"/>
          <w:szCs w:val="24"/>
          <w:shd w:val="clear" w:color="auto" w:fill="FFFFFF"/>
        </w:rPr>
      </w:pPr>
      <w:r w:rsidRPr="003D2728">
        <w:rPr>
          <w:b/>
          <w:sz w:val="24"/>
          <w:szCs w:val="24"/>
          <w:shd w:val="clear" w:color="auto" w:fill="FFFFFF"/>
        </w:rPr>
        <w:t>a</w:t>
      </w:r>
    </w:p>
    <w:p w:rsidR="002C4D18" w:rsidRPr="003D2728" w:rsidRDefault="002C4D18" w:rsidP="003D2728">
      <w:pPr>
        <w:ind w:left="284"/>
        <w:contextualSpacing/>
        <w:jc w:val="both"/>
        <w:rPr>
          <w:sz w:val="24"/>
          <w:szCs w:val="24"/>
          <w:shd w:val="clear" w:color="auto" w:fill="FFFFFF"/>
        </w:rPr>
      </w:pPr>
    </w:p>
    <w:p w:rsidR="002C4D18" w:rsidRPr="003D2728" w:rsidRDefault="003D2728" w:rsidP="00992D72">
      <w:pPr>
        <w:pStyle w:val="Odsekzoznamu"/>
        <w:numPr>
          <w:ilvl w:val="0"/>
          <w:numId w:val="7"/>
        </w:numPr>
        <w:spacing w:after="0" w:line="240" w:lineRule="auto"/>
        <w:ind w:left="567" w:hanging="567"/>
        <w:jc w:val="both"/>
        <w:rPr>
          <w:rFonts w:ascii="Times New Roman" w:hAnsi="Times New Roman"/>
          <w:b/>
          <w:sz w:val="24"/>
          <w:szCs w:val="24"/>
        </w:rPr>
      </w:pPr>
      <w:r>
        <w:rPr>
          <w:rFonts w:ascii="Times New Roman" w:hAnsi="Times New Roman"/>
          <w:b/>
          <w:sz w:val="24"/>
          <w:szCs w:val="24"/>
        </w:rPr>
        <w:t>Matej Rajnoha, rod. Rajnoha</w:t>
      </w:r>
    </w:p>
    <w:p w:rsidR="003D2728" w:rsidRDefault="003D2728" w:rsidP="00992D72">
      <w:pPr>
        <w:pStyle w:val="Odsekzoznamu"/>
        <w:spacing w:after="0" w:line="240" w:lineRule="auto"/>
        <w:ind w:left="567"/>
        <w:jc w:val="both"/>
        <w:rPr>
          <w:rFonts w:ascii="Times New Roman" w:hAnsi="Times New Roman"/>
          <w:sz w:val="24"/>
          <w:szCs w:val="24"/>
        </w:rPr>
      </w:pPr>
      <w:r>
        <w:rPr>
          <w:rFonts w:ascii="Times New Roman" w:hAnsi="Times New Roman"/>
          <w:sz w:val="24"/>
          <w:szCs w:val="24"/>
        </w:rPr>
        <w:t>nar. 21.09.1993</w:t>
      </w:r>
    </w:p>
    <w:p w:rsidR="002C4D18" w:rsidRPr="003D2728" w:rsidRDefault="003D2728" w:rsidP="00992D72">
      <w:pPr>
        <w:pStyle w:val="Odsekzoznamu"/>
        <w:spacing w:after="0" w:line="240" w:lineRule="auto"/>
        <w:ind w:left="567"/>
        <w:jc w:val="both"/>
        <w:rPr>
          <w:rFonts w:ascii="Times New Roman" w:hAnsi="Times New Roman"/>
          <w:sz w:val="24"/>
          <w:szCs w:val="24"/>
        </w:rPr>
      </w:pPr>
      <w:r>
        <w:rPr>
          <w:rFonts w:ascii="Times New Roman" w:hAnsi="Times New Roman"/>
          <w:sz w:val="24"/>
          <w:szCs w:val="24"/>
        </w:rPr>
        <w:t>bytom 023 0</w:t>
      </w:r>
      <w:r w:rsidR="000D0991">
        <w:rPr>
          <w:rFonts w:ascii="Times New Roman" w:hAnsi="Times New Roman"/>
          <w:sz w:val="24"/>
          <w:szCs w:val="24"/>
        </w:rPr>
        <w:t>5</w:t>
      </w:r>
      <w:r>
        <w:rPr>
          <w:rFonts w:ascii="Times New Roman" w:hAnsi="Times New Roman"/>
          <w:sz w:val="24"/>
          <w:szCs w:val="24"/>
        </w:rPr>
        <w:t xml:space="preserve"> </w:t>
      </w:r>
      <w:r w:rsidR="000D0991">
        <w:rPr>
          <w:rFonts w:ascii="Times New Roman" w:hAnsi="Times New Roman"/>
          <w:sz w:val="24"/>
          <w:szCs w:val="24"/>
        </w:rPr>
        <w:t>Nová</w:t>
      </w:r>
      <w:r>
        <w:rPr>
          <w:rFonts w:ascii="Times New Roman" w:hAnsi="Times New Roman"/>
          <w:sz w:val="24"/>
          <w:szCs w:val="24"/>
        </w:rPr>
        <w:t xml:space="preserve"> Bystrica 449</w:t>
      </w:r>
    </w:p>
    <w:p w:rsidR="003D2728" w:rsidRDefault="003D2728" w:rsidP="00992D72">
      <w:pPr>
        <w:ind w:left="567" w:hanging="567"/>
        <w:contextualSpacing/>
        <w:jc w:val="both"/>
        <w:rPr>
          <w:sz w:val="24"/>
          <w:szCs w:val="24"/>
        </w:rPr>
      </w:pPr>
    </w:p>
    <w:p w:rsidR="003D2728" w:rsidRDefault="003D2728" w:rsidP="00992D72">
      <w:pPr>
        <w:ind w:left="567" w:hanging="567"/>
        <w:contextualSpacing/>
        <w:jc w:val="center"/>
        <w:rPr>
          <w:sz w:val="24"/>
          <w:szCs w:val="24"/>
        </w:rPr>
      </w:pPr>
      <w:r>
        <w:rPr>
          <w:sz w:val="24"/>
          <w:szCs w:val="24"/>
        </w:rPr>
        <w:t>a manželka</w:t>
      </w:r>
    </w:p>
    <w:p w:rsidR="003D2728" w:rsidRDefault="003D2728" w:rsidP="00992D72">
      <w:pPr>
        <w:ind w:left="567" w:hanging="567"/>
        <w:contextualSpacing/>
        <w:jc w:val="both"/>
        <w:rPr>
          <w:sz w:val="24"/>
          <w:szCs w:val="24"/>
        </w:rPr>
      </w:pPr>
    </w:p>
    <w:p w:rsidR="003D2728" w:rsidRPr="003D2728" w:rsidRDefault="003D2728" w:rsidP="00992D72">
      <w:pPr>
        <w:ind w:left="567"/>
        <w:contextualSpacing/>
        <w:jc w:val="both"/>
        <w:rPr>
          <w:b/>
          <w:sz w:val="24"/>
          <w:szCs w:val="24"/>
        </w:rPr>
      </w:pPr>
      <w:r w:rsidRPr="003D2728">
        <w:rPr>
          <w:b/>
          <w:sz w:val="24"/>
          <w:szCs w:val="24"/>
        </w:rPr>
        <w:t>Natália Rajnohová, rod. Kasanová</w:t>
      </w:r>
    </w:p>
    <w:p w:rsidR="003D2728" w:rsidRDefault="003D2728" w:rsidP="00992D72">
      <w:pPr>
        <w:ind w:left="567"/>
        <w:contextualSpacing/>
        <w:jc w:val="both"/>
        <w:rPr>
          <w:sz w:val="24"/>
          <w:szCs w:val="24"/>
        </w:rPr>
      </w:pPr>
      <w:r>
        <w:rPr>
          <w:sz w:val="24"/>
          <w:szCs w:val="24"/>
        </w:rPr>
        <w:t>nar. 10.08.1993</w:t>
      </w:r>
    </w:p>
    <w:p w:rsidR="003D2728" w:rsidRDefault="003D2728" w:rsidP="00992D72">
      <w:pPr>
        <w:ind w:left="567"/>
        <w:contextualSpacing/>
        <w:jc w:val="both"/>
        <w:rPr>
          <w:sz w:val="24"/>
          <w:szCs w:val="24"/>
        </w:rPr>
      </w:pPr>
      <w:r>
        <w:rPr>
          <w:sz w:val="24"/>
          <w:szCs w:val="24"/>
        </w:rPr>
        <w:t>bytom 029 01 Vavrečka 290</w:t>
      </w:r>
    </w:p>
    <w:p w:rsidR="00DD2EEA" w:rsidRDefault="00DD2EEA" w:rsidP="00992D72">
      <w:pPr>
        <w:ind w:left="567"/>
        <w:contextualSpacing/>
        <w:jc w:val="both"/>
        <w:rPr>
          <w:sz w:val="24"/>
          <w:szCs w:val="24"/>
        </w:rPr>
      </w:pPr>
    </w:p>
    <w:p w:rsidR="002C4D18" w:rsidRPr="003D2728" w:rsidRDefault="002C4D18" w:rsidP="00992D72">
      <w:pPr>
        <w:ind w:left="567"/>
        <w:contextualSpacing/>
        <w:jc w:val="both"/>
        <w:rPr>
          <w:sz w:val="24"/>
          <w:szCs w:val="24"/>
          <w:shd w:val="clear" w:color="auto" w:fill="FFFFFF"/>
        </w:rPr>
      </w:pPr>
      <w:r w:rsidRPr="003D2728">
        <w:rPr>
          <w:sz w:val="24"/>
          <w:szCs w:val="24"/>
        </w:rPr>
        <w:t>(</w:t>
      </w:r>
      <w:r w:rsidRPr="003D2728">
        <w:rPr>
          <w:sz w:val="24"/>
          <w:szCs w:val="24"/>
          <w:shd w:val="clear" w:color="auto" w:fill="FFFFFF"/>
        </w:rPr>
        <w:t>ďalej</w:t>
      </w:r>
      <w:r w:rsidR="00DD2EEA">
        <w:rPr>
          <w:sz w:val="24"/>
          <w:szCs w:val="24"/>
          <w:shd w:val="clear" w:color="auto" w:fill="FFFFFF"/>
        </w:rPr>
        <w:t xml:space="preserve"> spolu</w:t>
      </w:r>
      <w:r w:rsidRPr="003D2728">
        <w:rPr>
          <w:sz w:val="24"/>
          <w:szCs w:val="24"/>
          <w:shd w:val="clear" w:color="auto" w:fill="FFFFFF"/>
        </w:rPr>
        <w:t xml:space="preserve"> ako „</w:t>
      </w:r>
      <w:r w:rsidRPr="003D2728">
        <w:rPr>
          <w:i/>
          <w:sz w:val="24"/>
          <w:szCs w:val="24"/>
          <w:shd w:val="clear" w:color="auto" w:fill="FFFFFF"/>
        </w:rPr>
        <w:t>nájomc</w:t>
      </w:r>
      <w:r w:rsidR="003D2728">
        <w:rPr>
          <w:i/>
          <w:sz w:val="24"/>
          <w:szCs w:val="24"/>
          <w:shd w:val="clear" w:color="auto" w:fill="FFFFFF"/>
        </w:rPr>
        <w:t>ovi</w:t>
      </w:r>
      <w:r w:rsidRPr="003D2728">
        <w:rPr>
          <w:i/>
          <w:sz w:val="24"/>
          <w:szCs w:val="24"/>
          <w:shd w:val="clear" w:color="auto" w:fill="FFFFFF"/>
        </w:rPr>
        <w:t>a</w:t>
      </w:r>
      <w:r w:rsidRPr="003D2728">
        <w:rPr>
          <w:sz w:val="24"/>
          <w:szCs w:val="24"/>
          <w:shd w:val="clear" w:color="auto" w:fill="FFFFFF"/>
        </w:rPr>
        <w:t>“ v príslušnom gramatickom tvare)</w:t>
      </w:r>
    </w:p>
    <w:p w:rsidR="002C4D18" w:rsidRPr="003D2728" w:rsidRDefault="002C4D18" w:rsidP="003D2728">
      <w:pPr>
        <w:ind w:left="284"/>
        <w:contextualSpacing/>
        <w:jc w:val="both"/>
        <w:rPr>
          <w:sz w:val="24"/>
          <w:szCs w:val="24"/>
          <w:shd w:val="clear" w:color="auto" w:fill="FFFFFF"/>
        </w:rPr>
      </w:pPr>
    </w:p>
    <w:p w:rsidR="002C4D18" w:rsidRPr="003D2728" w:rsidRDefault="002C4D18" w:rsidP="003D2728">
      <w:pPr>
        <w:contextualSpacing/>
        <w:jc w:val="center"/>
        <w:rPr>
          <w:sz w:val="28"/>
          <w:szCs w:val="24"/>
        </w:rPr>
      </w:pPr>
      <w:r w:rsidRPr="003D2728">
        <w:rPr>
          <w:sz w:val="24"/>
        </w:rPr>
        <w:t xml:space="preserve">ktorí po prehlásení, že sú spôsobilí na právne úkony a oprávnení nakladať s predmetom zmluvy, uzavreli nižšie uvedeného dňa nasledovnú </w:t>
      </w:r>
      <w:r w:rsidRPr="003D2728">
        <w:rPr>
          <w:b/>
          <w:caps/>
          <w:sz w:val="24"/>
        </w:rPr>
        <w:t>Zmluvu o</w:t>
      </w:r>
      <w:r w:rsidR="001F3CE3" w:rsidRPr="003D2728">
        <w:rPr>
          <w:b/>
          <w:caps/>
          <w:sz w:val="24"/>
        </w:rPr>
        <w:t> </w:t>
      </w:r>
      <w:r w:rsidRPr="003D2728">
        <w:rPr>
          <w:b/>
          <w:caps/>
          <w:sz w:val="24"/>
        </w:rPr>
        <w:t>nájme</w:t>
      </w:r>
      <w:r w:rsidR="001F3CE3" w:rsidRPr="003D2728">
        <w:rPr>
          <w:b/>
          <w:caps/>
          <w:sz w:val="24"/>
        </w:rPr>
        <w:t xml:space="preserve"> BYTU</w:t>
      </w:r>
      <w:r w:rsidRPr="003D2728">
        <w:rPr>
          <w:sz w:val="24"/>
        </w:rPr>
        <w:t>.</w:t>
      </w:r>
    </w:p>
    <w:p w:rsidR="001D6A54" w:rsidRPr="003D2728" w:rsidRDefault="001D6A54" w:rsidP="003D2728">
      <w:pPr>
        <w:contextualSpacing/>
        <w:jc w:val="center"/>
        <w:rPr>
          <w:b/>
          <w:sz w:val="32"/>
        </w:rPr>
      </w:pPr>
    </w:p>
    <w:p w:rsidR="001D6A54" w:rsidRPr="003D2728" w:rsidRDefault="001D6A54" w:rsidP="003D2728">
      <w:pPr>
        <w:contextualSpacing/>
        <w:jc w:val="center"/>
        <w:rPr>
          <w:sz w:val="24"/>
        </w:rPr>
      </w:pPr>
    </w:p>
    <w:p w:rsidR="001D6A54" w:rsidRPr="003D2728" w:rsidRDefault="001D6A54" w:rsidP="00992D72">
      <w:pPr>
        <w:pStyle w:val="Nadpis1"/>
        <w:numPr>
          <w:ilvl w:val="0"/>
          <w:numId w:val="3"/>
        </w:numPr>
        <w:tabs>
          <w:tab w:val="left" w:pos="360"/>
        </w:tabs>
        <w:spacing w:after="120"/>
        <w:ind w:left="357" w:hanging="357"/>
      </w:pPr>
      <w:r w:rsidRPr="003D2728">
        <w:t xml:space="preserve">Predmet </w:t>
      </w:r>
      <w:r w:rsidR="00783BEB" w:rsidRPr="003D2728">
        <w:t>nájmu</w:t>
      </w:r>
    </w:p>
    <w:p w:rsidR="00E556E1" w:rsidRPr="003D2728" w:rsidRDefault="005F2EEF" w:rsidP="00C9683A">
      <w:pPr>
        <w:pStyle w:val="Odsekzoznamu"/>
        <w:numPr>
          <w:ilvl w:val="0"/>
          <w:numId w:val="8"/>
        </w:numPr>
        <w:spacing w:after="0" w:line="240" w:lineRule="auto"/>
        <w:ind w:left="567" w:hanging="567"/>
        <w:jc w:val="both"/>
        <w:rPr>
          <w:rFonts w:ascii="Times New Roman" w:eastAsia="Times New Roman" w:hAnsi="Times New Roman"/>
          <w:bCs/>
          <w:color w:val="000000"/>
          <w:sz w:val="24"/>
          <w:szCs w:val="24"/>
          <w:lang w:eastAsia="sk-SK"/>
        </w:rPr>
      </w:pPr>
      <w:r w:rsidRPr="003D2728">
        <w:rPr>
          <w:rFonts w:ascii="Times New Roman" w:eastAsia="Times New Roman" w:hAnsi="Times New Roman"/>
          <w:bCs/>
          <w:color w:val="000000"/>
          <w:sz w:val="24"/>
          <w:szCs w:val="24"/>
          <w:lang w:eastAsia="sk-SK"/>
        </w:rPr>
        <w:t xml:space="preserve">Prenajímateľ je výlučným vlastníkom nehnuteľnosti zapísanej na LV č. 499 pre k. ú. Vavrečka, obec Vavrečka, okres Námestovo, a to budovy </w:t>
      </w:r>
      <w:r w:rsidR="00E556E1" w:rsidRPr="003D2728">
        <w:rPr>
          <w:rFonts w:ascii="Times New Roman" w:eastAsia="Times New Roman" w:hAnsi="Times New Roman"/>
          <w:bCs/>
          <w:color w:val="000000"/>
          <w:sz w:val="24"/>
          <w:szCs w:val="24"/>
          <w:lang w:eastAsia="sk-SK"/>
        </w:rPr>
        <w:t xml:space="preserve">so súp. číslom 205, druh stavby: budova pre školstvo, na vzdelávanie a výskum, popis stavby: školský klub a byty, </w:t>
      </w:r>
      <w:r w:rsidRPr="003D2728">
        <w:rPr>
          <w:rFonts w:ascii="Times New Roman" w:eastAsia="Times New Roman" w:hAnsi="Times New Roman"/>
          <w:bCs/>
          <w:color w:val="000000"/>
          <w:sz w:val="24"/>
          <w:szCs w:val="24"/>
          <w:lang w:eastAsia="sk-SK"/>
        </w:rPr>
        <w:t>postaven</w:t>
      </w:r>
      <w:r w:rsidR="00E556E1" w:rsidRPr="003D2728">
        <w:rPr>
          <w:rFonts w:ascii="Times New Roman" w:eastAsia="Times New Roman" w:hAnsi="Times New Roman"/>
          <w:bCs/>
          <w:color w:val="000000"/>
          <w:sz w:val="24"/>
          <w:szCs w:val="24"/>
          <w:lang w:eastAsia="sk-SK"/>
        </w:rPr>
        <w:t>ej</w:t>
      </w:r>
      <w:r w:rsidRPr="003D2728">
        <w:rPr>
          <w:rFonts w:ascii="Times New Roman" w:eastAsia="Times New Roman" w:hAnsi="Times New Roman"/>
          <w:bCs/>
          <w:color w:val="000000"/>
          <w:sz w:val="24"/>
          <w:szCs w:val="24"/>
          <w:lang w:eastAsia="sk-SK"/>
        </w:rPr>
        <w:t xml:space="preserve"> na pozemku C-KN, parc. č. </w:t>
      </w:r>
      <w:r w:rsidR="00E556E1" w:rsidRPr="003D2728">
        <w:rPr>
          <w:rFonts w:ascii="Times New Roman" w:eastAsia="Times New Roman" w:hAnsi="Times New Roman"/>
          <w:bCs/>
          <w:color w:val="000000"/>
          <w:sz w:val="24"/>
          <w:szCs w:val="24"/>
          <w:lang w:eastAsia="sk-SK"/>
        </w:rPr>
        <w:t>193</w:t>
      </w:r>
      <w:r w:rsidRPr="003D2728">
        <w:rPr>
          <w:rFonts w:ascii="Times New Roman" w:eastAsia="Times New Roman" w:hAnsi="Times New Roman"/>
          <w:bCs/>
          <w:color w:val="000000"/>
          <w:sz w:val="24"/>
          <w:szCs w:val="24"/>
          <w:lang w:eastAsia="sk-SK"/>
        </w:rPr>
        <w:t xml:space="preserve"> ako zastavan</w:t>
      </w:r>
      <w:r w:rsidR="00E556E1" w:rsidRPr="003D2728">
        <w:rPr>
          <w:rFonts w:ascii="Times New Roman" w:eastAsia="Times New Roman" w:hAnsi="Times New Roman"/>
          <w:bCs/>
          <w:color w:val="000000"/>
          <w:sz w:val="24"/>
          <w:szCs w:val="24"/>
          <w:lang w:eastAsia="sk-SK"/>
        </w:rPr>
        <w:t>á plocha</w:t>
      </w:r>
      <w:r w:rsidRPr="003D2728">
        <w:rPr>
          <w:rFonts w:ascii="Times New Roman" w:eastAsia="Times New Roman" w:hAnsi="Times New Roman"/>
          <w:bCs/>
          <w:color w:val="000000"/>
          <w:sz w:val="24"/>
          <w:szCs w:val="24"/>
          <w:lang w:eastAsia="sk-SK"/>
        </w:rPr>
        <w:t xml:space="preserve"> a</w:t>
      </w:r>
      <w:r w:rsidR="00E556E1" w:rsidRPr="003D2728">
        <w:rPr>
          <w:rFonts w:ascii="Times New Roman" w:eastAsia="Times New Roman" w:hAnsi="Times New Roman"/>
          <w:bCs/>
          <w:color w:val="000000"/>
          <w:sz w:val="24"/>
          <w:szCs w:val="24"/>
          <w:lang w:eastAsia="sk-SK"/>
        </w:rPr>
        <w:t> nádvorie o výmere 266</w:t>
      </w:r>
      <w:r w:rsidR="00030F52" w:rsidRPr="003D2728">
        <w:rPr>
          <w:rFonts w:ascii="Times New Roman" w:eastAsia="Times New Roman" w:hAnsi="Times New Roman"/>
          <w:bCs/>
          <w:color w:val="000000"/>
          <w:sz w:val="24"/>
          <w:szCs w:val="24"/>
          <w:lang w:eastAsia="sk-SK"/>
        </w:rPr>
        <w:t xml:space="preserve"> m2 (ďalej ako „</w:t>
      </w:r>
      <w:r w:rsidR="00030F52" w:rsidRPr="00C9683A">
        <w:rPr>
          <w:rFonts w:ascii="Times New Roman" w:eastAsia="Times New Roman" w:hAnsi="Times New Roman"/>
          <w:bCs/>
          <w:i/>
          <w:color w:val="000000"/>
          <w:sz w:val="24"/>
          <w:szCs w:val="24"/>
          <w:lang w:eastAsia="sk-SK"/>
        </w:rPr>
        <w:t>Budova školského klubu</w:t>
      </w:r>
      <w:r w:rsidR="00030F52" w:rsidRPr="003D2728">
        <w:rPr>
          <w:rFonts w:ascii="Times New Roman" w:eastAsia="Times New Roman" w:hAnsi="Times New Roman"/>
          <w:bCs/>
          <w:color w:val="000000"/>
          <w:sz w:val="24"/>
          <w:szCs w:val="24"/>
          <w:lang w:eastAsia="sk-SK"/>
        </w:rPr>
        <w:t>“).</w:t>
      </w:r>
    </w:p>
    <w:p w:rsidR="007336F3" w:rsidRPr="003D2728" w:rsidRDefault="007336F3" w:rsidP="00C9683A">
      <w:pPr>
        <w:pStyle w:val="Odsekzoznamu"/>
        <w:spacing w:after="0" w:line="240" w:lineRule="auto"/>
        <w:ind w:left="567" w:hanging="567"/>
        <w:jc w:val="both"/>
        <w:rPr>
          <w:rFonts w:ascii="Times New Roman" w:eastAsia="Times New Roman" w:hAnsi="Times New Roman"/>
          <w:bCs/>
          <w:color w:val="000000"/>
          <w:sz w:val="24"/>
          <w:szCs w:val="24"/>
          <w:lang w:eastAsia="sk-SK"/>
        </w:rPr>
      </w:pPr>
    </w:p>
    <w:p w:rsidR="00030F52" w:rsidRPr="003D2728" w:rsidRDefault="00030F52" w:rsidP="00C9683A">
      <w:pPr>
        <w:pStyle w:val="Odsekzoznamu"/>
        <w:numPr>
          <w:ilvl w:val="0"/>
          <w:numId w:val="8"/>
        </w:numPr>
        <w:spacing w:after="0" w:line="240" w:lineRule="auto"/>
        <w:ind w:left="567" w:hanging="567"/>
        <w:jc w:val="both"/>
        <w:rPr>
          <w:rFonts w:ascii="Times New Roman" w:eastAsia="Times New Roman" w:hAnsi="Times New Roman"/>
          <w:bCs/>
          <w:color w:val="000000"/>
          <w:sz w:val="24"/>
          <w:szCs w:val="24"/>
          <w:lang w:eastAsia="sk-SK"/>
        </w:rPr>
      </w:pPr>
      <w:r w:rsidRPr="003D2728">
        <w:rPr>
          <w:rFonts w:ascii="Times New Roman" w:eastAsia="Times New Roman" w:hAnsi="Times New Roman"/>
          <w:bCs/>
          <w:color w:val="000000"/>
          <w:sz w:val="24"/>
          <w:szCs w:val="24"/>
          <w:lang w:eastAsia="sk-SK"/>
        </w:rPr>
        <w:t>Prenajímateľ je výlučným vlastníkom bytu č. 3</w:t>
      </w:r>
      <w:r w:rsidR="00783BEB" w:rsidRPr="003D2728">
        <w:rPr>
          <w:rFonts w:ascii="Times New Roman" w:eastAsia="Times New Roman" w:hAnsi="Times New Roman"/>
          <w:bCs/>
          <w:color w:val="000000"/>
          <w:sz w:val="24"/>
          <w:szCs w:val="24"/>
          <w:lang w:eastAsia="sk-SK"/>
        </w:rPr>
        <w:t xml:space="preserve"> (ďalej </w:t>
      </w:r>
      <w:r w:rsidR="004318CE">
        <w:rPr>
          <w:rFonts w:ascii="Times New Roman" w:eastAsia="Times New Roman" w:hAnsi="Times New Roman"/>
          <w:bCs/>
          <w:color w:val="000000"/>
          <w:sz w:val="24"/>
          <w:szCs w:val="24"/>
          <w:lang w:eastAsia="sk-SK"/>
        </w:rPr>
        <w:t xml:space="preserve">aj </w:t>
      </w:r>
      <w:r w:rsidR="00783BEB" w:rsidRPr="003D2728">
        <w:rPr>
          <w:rFonts w:ascii="Times New Roman" w:eastAsia="Times New Roman" w:hAnsi="Times New Roman"/>
          <w:bCs/>
          <w:color w:val="000000"/>
          <w:sz w:val="24"/>
          <w:szCs w:val="24"/>
          <w:lang w:eastAsia="sk-SK"/>
        </w:rPr>
        <w:t>ako „</w:t>
      </w:r>
      <w:r w:rsidR="00783BEB" w:rsidRPr="00C9683A">
        <w:rPr>
          <w:rFonts w:ascii="Times New Roman" w:eastAsia="Times New Roman" w:hAnsi="Times New Roman"/>
          <w:bCs/>
          <w:i/>
          <w:color w:val="000000"/>
          <w:sz w:val="24"/>
          <w:szCs w:val="24"/>
          <w:lang w:eastAsia="sk-SK"/>
        </w:rPr>
        <w:t>byt</w:t>
      </w:r>
      <w:r w:rsidR="00783BEB" w:rsidRPr="003D2728">
        <w:rPr>
          <w:rFonts w:ascii="Times New Roman" w:eastAsia="Times New Roman" w:hAnsi="Times New Roman"/>
          <w:bCs/>
          <w:color w:val="000000"/>
          <w:sz w:val="24"/>
          <w:szCs w:val="24"/>
          <w:lang w:eastAsia="sk-SK"/>
        </w:rPr>
        <w:t>“</w:t>
      </w:r>
      <w:r w:rsidR="004318CE">
        <w:rPr>
          <w:rFonts w:ascii="Times New Roman" w:eastAsia="Times New Roman" w:hAnsi="Times New Roman"/>
          <w:bCs/>
          <w:color w:val="000000"/>
          <w:sz w:val="24"/>
          <w:szCs w:val="24"/>
          <w:lang w:eastAsia="sk-SK"/>
        </w:rPr>
        <w:t xml:space="preserve"> alebo „</w:t>
      </w:r>
      <w:r w:rsidR="004318CE" w:rsidRPr="004318CE">
        <w:rPr>
          <w:rFonts w:ascii="Times New Roman" w:eastAsia="Times New Roman" w:hAnsi="Times New Roman"/>
          <w:bCs/>
          <w:i/>
          <w:color w:val="000000"/>
          <w:sz w:val="24"/>
          <w:szCs w:val="24"/>
          <w:lang w:eastAsia="sk-SK"/>
        </w:rPr>
        <w:t>predmet nájmu</w:t>
      </w:r>
      <w:r w:rsidR="004318CE">
        <w:rPr>
          <w:rFonts w:ascii="Times New Roman" w:eastAsia="Times New Roman" w:hAnsi="Times New Roman"/>
          <w:bCs/>
          <w:color w:val="000000"/>
          <w:sz w:val="24"/>
          <w:szCs w:val="24"/>
          <w:lang w:eastAsia="sk-SK"/>
        </w:rPr>
        <w:t>“</w:t>
      </w:r>
      <w:r w:rsidR="00783BEB" w:rsidRPr="003D2728">
        <w:rPr>
          <w:rFonts w:ascii="Times New Roman" w:eastAsia="Times New Roman" w:hAnsi="Times New Roman"/>
          <w:bCs/>
          <w:color w:val="000000"/>
          <w:sz w:val="24"/>
          <w:szCs w:val="24"/>
          <w:lang w:eastAsia="sk-SK"/>
        </w:rPr>
        <w:t>)</w:t>
      </w:r>
      <w:r w:rsidRPr="003D2728">
        <w:rPr>
          <w:rFonts w:ascii="Times New Roman" w:eastAsia="Times New Roman" w:hAnsi="Times New Roman"/>
          <w:bCs/>
          <w:color w:val="000000"/>
          <w:sz w:val="24"/>
          <w:szCs w:val="24"/>
          <w:lang w:eastAsia="sk-SK"/>
        </w:rPr>
        <w:t>, nachádzajúceho sa na druhom nadzemnom podlaží v Budove školského klubu</w:t>
      </w:r>
      <w:r w:rsidR="00783BEB" w:rsidRPr="003D2728">
        <w:rPr>
          <w:rFonts w:ascii="Times New Roman" w:eastAsia="Times New Roman" w:hAnsi="Times New Roman"/>
          <w:bCs/>
          <w:color w:val="000000"/>
          <w:sz w:val="24"/>
          <w:szCs w:val="24"/>
          <w:lang w:eastAsia="sk-SK"/>
        </w:rPr>
        <w:t>, ktorý pozostáva z 1 obytnej miestnosti a</w:t>
      </w:r>
      <w:r w:rsidR="00604EB4">
        <w:rPr>
          <w:rFonts w:ascii="Times New Roman" w:eastAsia="Times New Roman" w:hAnsi="Times New Roman"/>
          <w:bCs/>
          <w:color w:val="000000"/>
          <w:sz w:val="24"/>
          <w:szCs w:val="24"/>
          <w:lang w:eastAsia="sk-SK"/>
        </w:rPr>
        <w:t> </w:t>
      </w:r>
      <w:r w:rsidR="00783BEB" w:rsidRPr="003D2728">
        <w:rPr>
          <w:rFonts w:ascii="Times New Roman" w:eastAsia="Times New Roman" w:hAnsi="Times New Roman"/>
          <w:bCs/>
          <w:color w:val="000000"/>
          <w:sz w:val="24"/>
          <w:szCs w:val="24"/>
          <w:lang w:eastAsia="sk-SK"/>
        </w:rPr>
        <w:t>príslušenstva</w:t>
      </w:r>
      <w:r w:rsidR="00604EB4">
        <w:rPr>
          <w:rFonts w:ascii="Times New Roman" w:eastAsia="Times New Roman" w:hAnsi="Times New Roman"/>
          <w:bCs/>
          <w:color w:val="000000"/>
          <w:sz w:val="24"/>
          <w:szCs w:val="24"/>
          <w:lang w:eastAsia="sk-SK"/>
        </w:rPr>
        <w:t xml:space="preserve"> (</w:t>
      </w:r>
      <w:r w:rsidR="001A3DE1">
        <w:rPr>
          <w:rFonts w:ascii="Times New Roman" w:eastAsia="Times New Roman" w:hAnsi="Times New Roman"/>
          <w:bCs/>
          <w:color w:val="000000"/>
          <w:sz w:val="24"/>
          <w:szCs w:val="24"/>
          <w:lang w:eastAsia="sk-SK"/>
        </w:rPr>
        <w:t>vedľajšie miestnosti tvoriace súčasť bytu</w:t>
      </w:r>
      <w:r w:rsidR="00604EB4">
        <w:rPr>
          <w:rFonts w:ascii="Times New Roman" w:eastAsia="Times New Roman" w:hAnsi="Times New Roman"/>
          <w:bCs/>
          <w:color w:val="000000"/>
          <w:sz w:val="24"/>
          <w:szCs w:val="24"/>
          <w:lang w:eastAsia="sk-SK"/>
        </w:rPr>
        <w:t>)</w:t>
      </w:r>
      <w:r w:rsidR="00783BEB" w:rsidRPr="003D2728">
        <w:rPr>
          <w:rFonts w:ascii="Times New Roman" w:eastAsia="Times New Roman" w:hAnsi="Times New Roman"/>
          <w:bCs/>
          <w:color w:val="000000"/>
          <w:sz w:val="24"/>
          <w:szCs w:val="24"/>
          <w:lang w:eastAsia="sk-SK"/>
        </w:rPr>
        <w:t>, ktorým je predsieň, kuchyňa, kúpeľňa, WC. Celková podlahová plocha bytu (vrátane príslušenstva) je 37,04 m2. Presná špecifikácia výmery</w:t>
      </w:r>
      <w:r w:rsidR="007336F3" w:rsidRPr="003D2728">
        <w:rPr>
          <w:rFonts w:ascii="Times New Roman" w:eastAsia="Times New Roman" w:hAnsi="Times New Roman"/>
          <w:bCs/>
          <w:color w:val="000000"/>
          <w:sz w:val="24"/>
          <w:szCs w:val="24"/>
          <w:lang w:eastAsia="sk-SK"/>
        </w:rPr>
        <w:t xml:space="preserve"> jednotlivých častí</w:t>
      </w:r>
      <w:r w:rsidR="00783BEB" w:rsidRPr="003D2728">
        <w:rPr>
          <w:rFonts w:ascii="Times New Roman" w:eastAsia="Times New Roman" w:hAnsi="Times New Roman"/>
          <w:bCs/>
          <w:color w:val="000000"/>
          <w:sz w:val="24"/>
          <w:szCs w:val="24"/>
          <w:lang w:eastAsia="sk-SK"/>
        </w:rPr>
        <w:t xml:space="preserve"> bytu je uvedená v evidenčnom liste, ktorý tvorí prílohu č. 1 tejto zmluvy. </w:t>
      </w:r>
      <w:r w:rsidR="00604EB4">
        <w:rPr>
          <w:rFonts w:ascii="Times New Roman" w:eastAsia="Times New Roman" w:hAnsi="Times New Roman"/>
          <w:bCs/>
          <w:color w:val="000000"/>
          <w:sz w:val="24"/>
          <w:szCs w:val="24"/>
          <w:lang w:eastAsia="sk-SK"/>
        </w:rPr>
        <w:t>K bytu neprináleží príslušenstvo nachádzajúce sa mimo byt (vedľajšie priestory).</w:t>
      </w:r>
    </w:p>
    <w:p w:rsidR="007336F3" w:rsidRPr="003D2728" w:rsidRDefault="007336F3" w:rsidP="00C9683A">
      <w:pPr>
        <w:pStyle w:val="Odsekzoznamu"/>
        <w:spacing w:after="0" w:line="240" w:lineRule="auto"/>
        <w:ind w:left="567" w:hanging="567"/>
        <w:jc w:val="both"/>
        <w:rPr>
          <w:rFonts w:ascii="Times New Roman" w:eastAsia="Times New Roman" w:hAnsi="Times New Roman"/>
          <w:bCs/>
          <w:color w:val="000000"/>
          <w:sz w:val="24"/>
          <w:szCs w:val="24"/>
          <w:lang w:eastAsia="sk-SK"/>
        </w:rPr>
      </w:pPr>
    </w:p>
    <w:p w:rsidR="00C9683A" w:rsidRPr="00C9683A" w:rsidRDefault="001D6A54" w:rsidP="00C9683A">
      <w:pPr>
        <w:pStyle w:val="Odsekzoznamu"/>
        <w:numPr>
          <w:ilvl w:val="0"/>
          <w:numId w:val="8"/>
        </w:numPr>
        <w:spacing w:after="0" w:line="240" w:lineRule="auto"/>
        <w:ind w:left="567" w:hanging="567"/>
        <w:jc w:val="both"/>
        <w:rPr>
          <w:rFonts w:ascii="Times New Roman" w:eastAsia="Times New Roman" w:hAnsi="Times New Roman"/>
          <w:bCs/>
          <w:color w:val="000000"/>
          <w:sz w:val="24"/>
          <w:szCs w:val="24"/>
          <w:lang w:eastAsia="sk-SK"/>
        </w:rPr>
      </w:pPr>
      <w:r w:rsidRPr="003D2728">
        <w:rPr>
          <w:rFonts w:ascii="Times New Roman" w:hAnsi="Times New Roman"/>
          <w:sz w:val="24"/>
          <w:szCs w:val="24"/>
        </w:rPr>
        <w:t>Prenajímateľ prehlasuje, že na byte</w:t>
      </w:r>
      <w:r w:rsidR="007336F3" w:rsidRPr="003D2728">
        <w:rPr>
          <w:rFonts w:ascii="Times New Roman" w:hAnsi="Times New Roman"/>
          <w:sz w:val="24"/>
          <w:szCs w:val="24"/>
        </w:rPr>
        <w:t xml:space="preserve"> č</w:t>
      </w:r>
      <w:r w:rsidR="008630CF">
        <w:rPr>
          <w:rFonts w:ascii="Times New Roman" w:hAnsi="Times New Roman"/>
          <w:sz w:val="24"/>
          <w:szCs w:val="24"/>
        </w:rPr>
        <w:t>.</w:t>
      </w:r>
      <w:r w:rsidR="007336F3" w:rsidRPr="003D2728">
        <w:rPr>
          <w:rFonts w:ascii="Times New Roman" w:hAnsi="Times New Roman"/>
          <w:sz w:val="24"/>
          <w:szCs w:val="24"/>
        </w:rPr>
        <w:t xml:space="preserve"> 3</w:t>
      </w:r>
      <w:r w:rsidRPr="003D2728">
        <w:rPr>
          <w:rFonts w:ascii="Times New Roman" w:hAnsi="Times New Roman"/>
          <w:sz w:val="24"/>
          <w:szCs w:val="24"/>
        </w:rPr>
        <w:t xml:space="preserve"> nie sú žiadne ťarchy ani iné vady, ktoré by bránili jeho riadnemu užívaniu. </w:t>
      </w:r>
    </w:p>
    <w:p w:rsidR="00C9683A" w:rsidRPr="00C9683A" w:rsidRDefault="00C9683A" w:rsidP="00C9683A">
      <w:pPr>
        <w:pStyle w:val="Odsekzoznamu"/>
        <w:ind w:left="567" w:hanging="567"/>
        <w:rPr>
          <w:rFonts w:ascii="Times New Roman" w:hAnsi="Times New Roman"/>
        </w:rPr>
      </w:pPr>
    </w:p>
    <w:p w:rsidR="001D6A54" w:rsidRPr="00C9683A" w:rsidRDefault="001D6A54" w:rsidP="00C9683A">
      <w:pPr>
        <w:pStyle w:val="Odsekzoznamu"/>
        <w:numPr>
          <w:ilvl w:val="0"/>
          <w:numId w:val="8"/>
        </w:numPr>
        <w:spacing w:after="0" w:line="240" w:lineRule="auto"/>
        <w:ind w:left="567" w:hanging="567"/>
        <w:jc w:val="both"/>
        <w:rPr>
          <w:rFonts w:ascii="Times New Roman" w:eastAsia="Times New Roman" w:hAnsi="Times New Roman"/>
          <w:bCs/>
          <w:color w:val="000000"/>
          <w:sz w:val="28"/>
          <w:szCs w:val="24"/>
          <w:lang w:eastAsia="sk-SK"/>
        </w:rPr>
      </w:pPr>
      <w:r w:rsidRPr="00C9683A">
        <w:rPr>
          <w:rFonts w:ascii="Times New Roman" w:hAnsi="Times New Roman"/>
          <w:sz w:val="24"/>
        </w:rPr>
        <w:lastRenderedPageBreak/>
        <w:t>Nájomc</w:t>
      </w:r>
      <w:r w:rsidR="00DD0C19" w:rsidRPr="00C9683A">
        <w:rPr>
          <w:rFonts w:ascii="Times New Roman" w:hAnsi="Times New Roman"/>
          <w:sz w:val="24"/>
        </w:rPr>
        <w:t>ovia sú</w:t>
      </w:r>
      <w:r w:rsidRPr="00C9683A">
        <w:rPr>
          <w:rFonts w:ascii="Times New Roman" w:hAnsi="Times New Roman"/>
          <w:sz w:val="24"/>
        </w:rPr>
        <w:t xml:space="preserve"> na základe tejto zmluvy oprávnen</w:t>
      </w:r>
      <w:r w:rsidR="00C9683A" w:rsidRPr="00C9683A">
        <w:rPr>
          <w:rFonts w:ascii="Times New Roman" w:hAnsi="Times New Roman"/>
          <w:sz w:val="24"/>
        </w:rPr>
        <w:t>í</w:t>
      </w:r>
      <w:r w:rsidRPr="00C9683A">
        <w:rPr>
          <w:rFonts w:ascii="Times New Roman" w:hAnsi="Times New Roman"/>
          <w:sz w:val="24"/>
        </w:rPr>
        <w:t xml:space="preserve"> užívať byt</w:t>
      </w:r>
      <w:r w:rsidR="00DD0C19" w:rsidRPr="00C9683A">
        <w:rPr>
          <w:rFonts w:ascii="Times New Roman" w:hAnsi="Times New Roman"/>
          <w:sz w:val="24"/>
        </w:rPr>
        <w:t xml:space="preserve"> č. 3</w:t>
      </w:r>
      <w:r w:rsidRPr="00C9683A">
        <w:rPr>
          <w:rFonts w:ascii="Times New Roman" w:hAnsi="Times New Roman"/>
          <w:sz w:val="24"/>
        </w:rPr>
        <w:t>, uvedený v</w:t>
      </w:r>
      <w:r w:rsidR="001F3CE3" w:rsidRPr="00C9683A">
        <w:rPr>
          <w:rFonts w:ascii="Times New Roman" w:hAnsi="Times New Roman"/>
          <w:sz w:val="24"/>
        </w:rPr>
        <w:t> čl. A</w:t>
      </w:r>
      <w:r w:rsidR="00DD0C19" w:rsidRPr="00C9683A">
        <w:rPr>
          <w:rFonts w:ascii="Times New Roman" w:hAnsi="Times New Roman"/>
          <w:sz w:val="24"/>
        </w:rPr>
        <w:t>.</w:t>
      </w:r>
      <w:r w:rsidR="001F3CE3" w:rsidRPr="00C9683A">
        <w:rPr>
          <w:rFonts w:ascii="Times New Roman" w:hAnsi="Times New Roman"/>
          <w:sz w:val="24"/>
        </w:rPr>
        <w:t xml:space="preserve"> v</w:t>
      </w:r>
      <w:r w:rsidRPr="00C9683A">
        <w:rPr>
          <w:rFonts w:ascii="Times New Roman" w:hAnsi="Times New Roman"/>
          <w:sz w:val="24"/>
        </w:rPr>
        <w:t xml:space="preserve"> bode </w:t>
      </w:r>
      <w:r w:rsidR="00DD0C19" w:rsidRPr="00C9683A">
        <w:rPr>
          <w:rFonts w:ascii="Times New Roman" w:hAnsi="Times New Roman"/>
          <w:sz w:val="24"/>
        </w:rPr>
        <w:t>2</w:t>
      </w:r>
      <w:r w:rsidR="001F3CE3" w:rsidRPr="00C9683A">
        <w:rPr>
          <w:rFonts w:ascii="Times New Roman" w:hAnsi="Times New Roman"/>
          <w:sz w:val="24"/>
        </w:rPr>
        <w:t>.</w:t>
      </w:r>
      <w:r w:rsidRPr="00C9683A">
        <w:rPr>
          <w:rFonts w:ascii="Times New Roman" w:hAnsi="Times New Roman"/>
          <w:sz w:val="24"/>
        </w:rPr>
        <w:t xml:space="preserve"> tejto zmluvy, ako aj spoločné priestory a zariadenia </w:t>
      </w:r>
      <w:r w:rsidR="00DD0C19" w:rsidRPr="00C9683A">
        <w:rPr>
          <w:rFonts w:ascii="Times New Roman" w:hAnsi="Times New Roman"/>
          <w:sz w:val="24"/>
        </w:rPr>
        <w:t xml:space="preserve">bytovej časti Budovy školského klubu. </w:t>
      </w:r>
    </w:p>
    <w:p w:rsidR="001D6A54" w:rsidRDefault="001D6A54" w:rsidP="003D2728">
      <w:pPr>
        <w:pStyle w:val="Zkladntext"/>
        <w:contextualSpacing/>
        <w:jc w:val="center"/>
      </w:pPr>
    </w:p>
    <w:p w:rsidR="00992D72" w:rsidRPr="003D2728" w:rsidRDefault="00992D72" w:rsidP="003D2728">
      <w:pPr>
        <w:pStyle w:val="Zkladntext"/>
        <w:contextualSpacing/>
        <w:jc w:val="center"/>
      </w:pPr>
    </w:p>
    <w:p w:rsidR="00783BEB" w:rsidRPr="003D2728" w:rsidRDefault="00783BEB" w:rsidP="00992D72">
      <w:pPr>
        <w:pStyle w:val="Zkladntext"/>
        <w:numPr>
          <w:ilvl w:val="0"/>
          <w:numId w:val="3"/>
        </w:numPr>
        <w:tabs>
          <w:tab w:val="left" w:pos="360"/>
        </w:tabs>
        <w:spacing w:after="120"/>
        <w:ind w:left="357" w:hanging="357"/>
        <w:jc w:val="center"/>
        <w:rPr>
          <w:b/>
        </w:rPr>
      </w:pPr>
      <w:r w:rsidRPr="003D2728">
        <w:rPr>
          <w:b/>
        </w:rPr>
        <w:t>Predmet zmluvy</w:t>
      </w:r>
    </w:p>
    <w:p w:rsidR="00783BEB" w:rsidRPr="003D2728" w:rsidRDefault="00783BEB" w:rsidP="00C9683A">
      <w:pPr>
        <w:pStyle w:val="Odsekzoznamu"/>
        <w:numPr>
          <w:ilvl w:val="0"/>
          <w:numId w:val="9"/>
        </w:numPr>
        <w:spacing w:after="0" w:line="240" w:lineRule="auto"/>
        <w:ind w:left="567" w:hanging="567"/>
        <w:jc w:val="both"/>
        <w:rPr>
          <w:rFonts w:ascii="Times New Roman" w:eastAsia="Times New Roman" w:hAnsi="Times New Roman"/>
          <w:bCs/>
          <w:color w:val="000000"/>
          <w:sz w:val="24"/>
          <w:szCs w:val="24"/>
          <w:lang w:eastAsia="sk-SK"/>
        </w:rPr>
      </w:pPr>
      <w:r w:rsidRPr="003D2728">
        <w:rPr>
          <w:rFonts w:ascii="Times New Roman" w:eastAsia="Times New Roman" w:hAnsi="Times New Roman"/>
          <w:bCs/>
          <w:color w:val="000000"/>
          <w:sz w:val="24"/>
          <w:szCs w:val="24"/>
          <w:lang w:eastAsia="sk-SK"/>
        </w:rPr>
        <w:t>Prenajímateľ týmto prenecháva za odplatu (nájomné) nájomcom na dočasné užívanie byt č. 3, bližšie špecifikovaný v čl. A. bode č. 2</w:t>
      </w:r>
      <w:r w:rsidR="00F27C78">
        <w:rPr>
          <w:rFonts w:ascii="Times New Roman" w:eastAsia="Times New Roman" w:hAnsi="Times New Roman"/>
          <w:bCs/>
          <w:color w:val="000000"/>
          <w:sz w:val="24"/>
          <w:szCs w:val="24"/>
          <w:lang w:eastAsia="sk-SK"/>
        </w:rPr>
        <w:t>.</w:t>
      </w:r>
      <w:r w:rsidRPr="003D2728">
        <w:rPr>
          <w:rFonts w:ascii="Times New Roman" w:eastAsia="Times New Roman" w:hAnsi="Times New Roman"/>
          <w:bCs/>
          <w:color w:val="000000"/>
          <w:sz w:val="24"/>
          <w:szCs w:val="24"/>
          <w:lang w:eastAsia="sk-SK"/>
        </w:rPr>
        <w:t xml:space="preserve"> tejto zmluvy</w:t>
      </w:r>
      <w:r w:rsidR="007B71E3" w:rsidRPr="003D2728">
        <w:rPr>
          <w:rFonts w:ascii="Times New Roman" w:eastAsia="Times New Roman" w:hAnsi="Times New Roman"/>
          <w:bCs/>
          <w:color w:val="000000"/>
          <w:sz w:val="24"/>
          <w:szCs w:val="24"/>
          <w:lang w:eastAsia="sk-SK"/>
        </w:rPr>
        <w:t>,</w:t>
      </w:r>
      <w:r w:rsidRPr="003D2728">
        <w:rPr>
          <w:rFonts w:ascii="Times New Roman" w:eastAsia="Times New Roman" w:hAnsi="Times New Roman"/>
          <w:bCs/>
          <w:color w:val="000000"/>
          <w:sz w:val="24"/>
          <w:szCs w:val="24"/>
          <w:lang w:eastAsia="sk-SK"/>
        </w:rPr>
        <w:t xml:space="preserve"> za podmienok dohodnutých v tejto zmluve.</w:t>
      </w:r>
    </w:p>
    <w:p w:rsidR="00783BEB" w:rsidRDefault="00783BEB" w:rsidP="003D2728">
      <w:pPr>
        <w:pStyle w:val="Zkladntext"/>
        <w:ind w:left="360"/>
        <w:contextualSpacing/>
        <w:rPr>
          <w:b/>
        </w:rPr>
      </w:pPr>
    </w:p>
    <w:p w:rsidR="00992D72" w:rsidRPr="003D2728" w:rsidRDefault="00992D72" w:rsidP="003D2728">
      <w:pPr>
        <w:pStyle w:val="Zkladntext"/>
        <w:ind w:left="360"/>
        <w:contextualSpacing/>
        <w:rPr>
          <w:b/>
        </w:rPr>
      </w:pPr>
    </w:p>
    <w:p w:rsidR="001D6A54" w:rsidRPr="003D2728" w:rsidRDefault="001D6A54" w:rsidP="00992D72">
      <w:pPr>
        <w:pStyle w:val="Zkladntext"/>
        <w:numPr>
          <w:ilvl w:val="0"/>
          <w:numId w:val="3"/>
        </w:numPr>
        <w:tabs>
          <w:tab w:val="left" w:pos="360"/>
        </w:tabs>
        <w:spacing w:after="120"/>
        <w:ind w:left="357" w:hanging="357"/>
        <w:jc w:val="center"/>
        <w:rPr>
          <w:b/>
        </w:rPr>
      </w:pPr>
      <w:r w:rsidRPr="003D2728">
        <w:rPr>
          <w:b/>
        </w:rPr>
        <w:t>Doba trvania nájmu</w:t>
      </w:r>
    </w:p>
    <w:p w:rsidR="001D6A54" w:rsidRPr="003D2728" w:rsidRDefault="001D6A54" w:rsidP="00C9683A">
      <w:pPr>
        <w:pStyle w:val="Zkladntext"/>
        <w:numPr>
          <w:ilvl w:val="0"/>
          <w:numId w:val="10"/>
        </w:numPr>
        <w:ind w:left="567" w:hanging="567"/>
        <w:contextualSpacing/>
        <w:jc w:val="both"/>
      </w:pPr>
      <w:r w:rsidRPr="003D2728">
        <w:t>Zmluvné strany sa dohodli, že nájomný pomer vzniká dňom 01.0</w:t>
      </w:r>
      <w:r w:rsidR="001F3CE3" w:rsidRPr="003D2728">
        <w:t>4</w:t>
      </w:r>
      <w:r w:rsidRPr="003D2728">
        <w:t>.20</w:t>
      </w:r>
      <w:r w:rsidR="001F3CE3" w:rsidRPr="003D2728">
        <w:t>2</w:t>
      </w:r>
      <w:r w:rsidR="00F22AE8">
        <w:t>2</w:t>
      </w:r>
      <w:r w:rsidRPr="003D2728">
        <w:t xml:space="preserve"> a uzatvára sa na dobu určitú</w:t>
      </w:r>
      <w:r w:rsidR="001F3CE3" w:rsidRPr="003D2728">
        <w:t>,</w:t>
      </w:r>
      <w:r w:rsidRPr="003D2728">
        <w:t xml:space="preserve"> a to </w:t>
      </w:r>
      <w:r w:rsidR="001F3CE3" w:rsidRPr="003D2728">
        <w:t>do 31.03.202</w:t>
      </w:r>
      <w:r w:rsidR="00F22AE8">
        <w:t>3</w:t>
      </w:r>
      <w:r w:rsidRPr="003D2728">
        <w:t xml:space="preserve">. Nájom je možné opätovne dojednať, resp. predĺžiť, pokiaľ sa na tom </w:t>
      </w:r>
      <w:r w:rsidR="001F3CE3" w:rsidRPr="003D2728">
        <w:t xml:space="preserve">písomne </w:t>
      </w:r>
      <w:r w:rsidRPr="003D2728">
        <w:t>dohodnú obidve zmluvné strany.</w:t>
      </w:r>
    </w:p>
    <w:p w:rsidR="001D6A54" w:rsidRDefault="001D6A54" w:rsidP="003D2728">
      <w:pPr>
        <w:pStyle w:val="Zkladntext"/>
        <w:contextualSpacing/>
        <w:jc w:val="center"/>
      </w:pPr>
    </w:p>
    <w:p w:rsidR="00992D72" w:rsidRPr="003D2728" w:rsidRDefault="00992D72" w:rsidP="003D2728">
      <w:pPr>
        <w:pStyle w:val="Zkladntext"/>
        <w:contextualSpacing/>
        <w:jc w:val="center"/>
      </w:pPr>
    </w:p>
    <w:p w:rsidR="00410160" w:rsidRPr="003D2728" w:rsidRDefault="00410160" w:rsidP="006D24F9">
      <w:pPr>
        <w:pStyle w:val="Zkladntext"/>
        <w:numPr>
          <w:ilvl w:val="0"/>
          <w:numId w:val="3"/>
        </w:numPr>
        <w:tabs>
          <w:tab w:val="left" w:pos="360"/>
        </w:tabs>
        <w:spacing w:after="120"/>
        <w:ind w:left="357" w:hanging="357"/>
        <w:jc w:val="center"/>
        <w:rPr>
          <w:b/>
        </w:rPr>
      </w:pPr>
      <w:r w:rsidRPr="003D2728">
        <w:rPr>
          <w:b/>
        </w:rPr>
        <w:t>Prevzatie predmetu nájmu</w:t>
      </w:r>
    </w:p>
    <w:p w:rsidR="00410160" w:rsidRPr="003D2728" w:rsidRDefault="00DD0C19" w:rsidP="00C9683A">
      <w:pPr>
        <w:pStyle w:val="Zkladntext"/>
        <w:numPr>
          <w:ilvl w:val="0"/>
          <w:numId w:val="11"/>
        </w:numPr>
        <w:ind w:left="567" w:hanging="567"/>
        <w:contextualSpacing/>
        <w:jc w:val="both"/>
      </w:pPr>
      <w:r w:rsidRPr="003D2728">
        <w:t>Z</w:t>
      </w:r>
      <w:r w:rsidR="00410160" w:rsidRPr="003D2728">
        <w:t>mluvné strany sa dohodli, že nájomc</w:t>
      </w:r>
      <w:r w:rsidR="001F3CE3" w:rsidRPr="003D2728">
        <w:t>ovia</w:t>
      </w:r>
      <w:r w:rsidR="00410160" w:rsidRPr="003D2728">
        <w:t xml:space="preserve"> </w:t>
      </w:r>
      <w:r w:rsidR="001F3CE3" w:rsidRPr="003D2728">
        <w:t>preberú</w:t>
      </w:r>
      <w:r w:rsidR="008036F0">
        <w:t xml:space="preserve"> predmet nájmu, uvedený v článku A</w:t>
      </w:r>
      <w:r w:rsidR="00EB62E8" w:rsidRPr="003D2728">
        <w:t>.</w:t>
      </w:r>
      <w:r w:rsidR="008036F0">
        <w:t xml:space="preserve"> </w:t>
      </w:r>
      <w:r w:rsidR="009C41A7">
        <w:t xml:space="preserve">v </w:t>
      </w:r>
      <w:r w:rsidR="008036F0">
        <w:t>bode č. 2</w:t>
      </w:r>
      <w:r w:rsidR="009C41A7">
        <w:t>.</w:t>
      </w:r>
      <w:r w:rsidR="00EB62E8" w:rsidRPr="003D2728">
        <w:t xml:space="preserve"> tejto zmluvy, </w:t>
      </w:r>
      <w:r w:rsidR="001F3CE3" w:rsidRPr="003D2728">
        <w:t xml:space="preserve">osobne </w:t>
      </w:r>
      <w:r w:rsidR="00EB62E8" w:rsidRPr="003D2728">
        <w:t>dň</w:t>
      </w:r>
      <w:r w:rsidR="001F3CE3" w:rsidRPr="003D2728">
        <w:t>a 01.04.202</w:t>
      </w:r>
      <w:r w:rsidR="00F22AE8">
        <w:t>2</w:t>
      </w:r>
      <w:r w:rsidR="00EB62E8" w:rsidRPr="003D2728">
        <w:t xml:space="preserve">. </w:t>
      </w:r>
    </w:p>
    <w:p w:rsidR="00410160" w:rsidRPr="003D2728" w:rsidRDefault="00410160" w:rsidP="00C9683A">
      <w:pPr>
        <w:pStyle w:val="Zkladntext"/>
        <w:ind w:left="567" w:hanging="567"/>
        <w:contextualSpacing/>
      </w:pPr>
    </w:p>
    <w:p w:rsidR="007336F3" w:rsidRPr="003D2728" w:rsidRDefault="00DD0C19" w:rsidP="00C9683A">
      <w:pPr>
        <w:pStyle w:val="Zkladntext"/>
        <w:numPr>
          <w:ilvl w:val="0"/>
          <w:numId w:val="11"/>
        </w:numPr>
        <w:ind w:left="567" w:hanging="567"/>
        <w:contextualSpacing/>
        <w:jc w:val="both"/>
      </w:pPr>
      <w:r w:rsidRPr="003D2728">
        <w:t>Prenajímateľ odovzdáva nájomcom byt č. 3, uvedený v čl. A. v bode 2. tejto zmluvy, v stave spôsobilom na riadne užívanie a zaväzuje sa zabezpečiť nájomcom nerušený výkon práv spojených s užívaním bytu.</w:t>
      </w:r>
    </w:p>
    <w:p w:rsidR="007336F3" w:rsidRPr="003D2728" w:rsidRDefault="007336F3" w:rsidP="00C9683A">
      <w:pPr>
        <w:pStyle w:val="Odsekzoznamu"/>
        <w:spacing w:after="0" w:line="240" w:lineRule="auto"/>
        <w:ind w:left="567" w:hanging="567"/>
        <w:rPr>
          <w:rFonts w:ascii="Times New Roman" w:hAnsi="Times New Roman"/>
        </w:rPr>
      </w:pPr>
    </w:p>
    <w:p w:rsidR="007336F3" w:rsidRPr="003D2728" w:rsidRDefault="007336F3" w:rsidP="00C9683A">
      <w:pPr>
        <w:pStyle w:val="Zkladntext"/>
        <w:numPr>
          <w:ilvl w:val="0"/>
          <w:numId w:val="11"/>
        </w:numPr>
        <w:ind w:left="567" w:hanging="567"/>
        <w:contextualSpacing/>
        <w:jc w:val="both"/>
      </w:pPr>
      <w:r w:rsidRPr="003D2728">
        <w:t>Nájomcovia prehlasujú, že sa oboznámili so stavom prenajímaného bytu, uvedeného v čl. A. v bode 2. tejto zmluvy, a dň</w:t>
      </w:r>
      <w:r w:rsidR="001C1C62">
        <w:t>a</w:t>
      </w:r>
      <w:r w:rsidRPr="003D2728">
        <w:t xml:space="preserve"> 01.04.202</w:t>
      </w:r>
      <w:r w:rsidR="00F22AE8">
        <w:t>2</w:t>
      </w:r>
      <w:r w:rsidRPr="003D2728">
        <w:t xml:space="preserve"> ho na základe odovzdávacieho</w:t>
      </w:r>
      <w:r w:rsidR="007B71E3" w:rsidRPr="003D2728">
        <w:t xml:space="preserve"> a preberacieho</w:t>
      </w:r>
      <w:r w:rsidRPr="003D2728">
        <w:t xml:space="preserve"> protokolu preberú do svojho dočasného užívania. Akékoľvek nedostatky alebo vady </w:t>
      </w:r>
      <w:r w:rsidR="00604EB4">
        <w:t>predmetu nájmu</w:t>
      </w:r>
      <w:r w:rsidRPr="003D2728">
        <w:t xml:space="preserve"> uvedú zmluvné strany v odovzdávacom a preberacom protokole v deň prevzatia bytu, inak </w:t>
      </w:r>
      <w:r w:rsidR="00604EB4">
        <w:t>sa má za to, že pr</w:t>
      </w:r>
      <w:r w:rsidRPr="003D2728">
        <w:t>edmet nájmu nemá žiadne vady ani nedostatky. Odovzdávací a preberací protokol bude tvoriť prílohu č. 2 tejto zmluvy</w:t>
      </w:r>
      <w:r w:rsidR="001C1C62">
        <w:t xml:space="preserve">, v ktorej bude </w:t>
      </w:r>
      <w:r w:rsidR="00D64ED7">
        <w:t xml:space="preserve">zároveň </w:t>
      </w:r>
      <w:r w:rsidR="001C1C62">
        <w:t>uvedené aj zariadenie bytu odovzdávané spolu s bytom</w:t>
      </w:r>
      <w:r w:rsidRPr="003D2728">
        <w:t xml:space="preserve">. </w:t>
      </w:r>
    </w:p>
    <w:p w:rsidR="00DD0C19" w:rsidRPr="003D2728" w:rsidRDefault="00DD0C19" w:rsidP="003D2728">
      <w:pPr>
        <w:pStyle w:val="Zkladntext"/>
        <w:contextualSpacing/>
      </w:pPr>
    </w:p>
    <w:p w:rsidR="00410160" w:rsidRPr="003D2728" w:rsidRDefault="00410160" w:rsidP="003D2728">
      <w:pPr>
        <w:pStyle w:val="Zkladntext"/>
        <w:contextualSpacing/>
      </w:pPr>
    </w:p>
    <w:p w:rsidR="001D6A54" w:rsidRPr="003D2728" w:rsidRDefault="001D6A54" w:rsidP="00992D72">
      <w:pPr>
        <w:pStyle w:val="Zkladntext"/>
        <w:numPr>
          <w:ilvl w:val="0"/>
          <w:numId w:val="3"/>
        </w:numPr>
        <w:tabs>
          <w:tab w:val="left" w:pos="360"/>
        </w:tabs>
        <w:spacing w:after="120"/>
        <w:ind w:left="357" w:hanging="357"/>
        <w:jc w:val="center"/>
        <w:rPr>
          <w:b/>
        </w:rPr>
      </w:pPr>
      <w:r w:rsidRPr="003D2728">
        <w:rPr>
          <w:b/>
        </w:rPr>
        <w:t>Práva a povinnosti</w:t>
      </w:r>
    </w:p>
    <w:p w:rsidR="00081FBC" w:rsidRPr="003D2728" w:rsidRDefault="008D505F" w:rsidP="00C9683A">
      <w:pPr>
        <w:numPr>
          <w:ilvl w:val="0"/>
          <w:numId w:val="14"/>
        </w:numPr>
        <w:suppressAutoHyphens w:val="0"/>
        <w:autoSpaceDE w:val="0"/>
        <w:autoSpaceDN w:val="0"/>
        <w:adjustRightInd w:val="0"/>
        <w:ind w:left="567" w:hanging="567"/>
        <w:contextualSpacing/>
        <w:jc w:val="both"/>
        <w:rPr>
          <w:sz w:val="24"/>
          <w:szCs w:val="24"/>
        </w:rPr>
      </w:pPr>
      <w:r w:rsidRPr="003D2728">
        <w:rPr>
          <w:sz w:val="24"/>
          <w:szCs w:val="24"/>
          <w:lang w:eastAsia="sk-SK"/>
        </w:rPr>
        <w:t>Nájomc</w:t>
      </w:r>
      <w:r w:rsidR="00E57180" w:rsidRPr="003D2728">
        <w:rPr>
          <w:sz w:val="24"/>
          <w:szCs w:val="24"/>
          <w:lang w:eastAsia="sk-SK"/>
        </w:rPr>
        <w:t>ovi</w:t>
      </w:r>
      <w:r w:rsidRPr="003D2728">
        <w:rPr>
          <w:sz w:val="24"/>
          <w:szCs w:val="24"/>
          <w:lang w:eastAsia="sk-SK"/>
        </w:rPr>
        <w:t xml:space="preserve">a </w:t>
      </w:r>
      <w:r w:rsidR="00E57180" w:rsidRPr="003D2728">
        <w:rPr>
          <w:sz w:val="24"/>
          <w:szCs w:val="24"/>
          <w:lang w:eastAsia="sk-SK"/>
        </w:rPr>
        <w:t>sú povinní</w:t>
      </w:r>
      <w:r w:rsidRPr="003D2728">
        <w:rPr>
          <w:sz w:val="24"/>
          <w:szCs w:val="24"/>
          <w:lang w:eastAsia="sk-SK"/>
        </w:rPr>
        <w:t xml:space="preserve"> užívať predmet nájmu len na dohodnutý účel</w:t>
      </w:r>
      <w:r w:rsidR="00365BE9" w:rsidRPr="003D2728">
        <w:rPr>
          <w:sz w:val="24"/>
          <w:szCs w:val="24"/>
          <w:lang w:eastAsia="sk-SK"/>
        </w:rPr>
        <w:t xml:space="preserve"> – bývanie, a to </w:t>
      </w:r>
      <w:r w:rsidRPr="003D2728">
        <w:rPr>
          <w:sz w:val="24"/>
          <w:szCs w:val="24"/>
          <w:lang w:eastAsia="sk-SK"/>
        </w:rPr>
        <w:t>za podmienok dohodnutých v tejto zmluve. Nájomc</w:t>
      </w:r>
      <w:r w:rsidR="00E57180" w:rsidRPr="003D2728">
        <w:rPr>
          <w:sz w:val="24"/>
          <w:szCs w:val="24"/>
          <w:lang w:eastAsia="sk-SK"/>
        </w:rPr>
        <w:t>ovia nemajú</w:t>
      </w:r>
      <w:r w:rsidRPr="003D2728">
        <w:rPr>
          <w:sz w:val="24"/>
          <w:szCs w:val="24"/>
          <w:lang w:eastAsia="sk-SK"/>
        </w:rPr>
        <w:t xml:space="preserve"> právo zmeniť dohodnutý účel užívania </w:t>
      </w:r>
      <w:r w:rsidR="00365BE9" w:rsidRPr="003D2728">
        <w:rPr>
          <w:sz w:val="24"/>
          <w:szCs w:val="24"/>
          <w:lang w:eastAsia="sk-SK"/>
        </w:rPr>
        <w:t xml:space="preserve">predmetu nájmu </w:t>
      </w:r>
      <w:r w:rsidRPr="003D2728">
        <w:rPr>
          <w:sz w:val="24"/>
          <w:szCs w:val="24"/>
          <w:lang w:eastAsia="sk-SK"/>
        </w:rPr>
        <w:t>bez predchádzajúceho písomného súhlasu prenajímateľa.</w:t>
      </w:r>
    </w:p>
    <w:p w:rsidR="00081FBC" w:rsidRPr="003D2728" w:rsidRDefault="00081FBC" w:rsidP="00C9683A">
      <w:pPr>
        <w:suppressAutoHyphens w:val="0"/>
        <w:autoSpaceDE w:val="0"/>
        <w:autoSpaceDN w:val="0"/>
        <w:adjustRightInd w:val="0"/>
        <w:ind w:left="567" w:hanging="567"/>
        <w:contextualSpacing/>
        <w:jc w:val="both"/>
        <w:rPr>
          <w:sz w:val="24"/>
          <w:szCs w:val="24"/>
        </w:rPr>
      </w:pPr>
    </w:p>
    <w:p w:rsidR="00E57180" w:rsidRPr="003D2728" w:rsidRDefault="00E57180" w:rsidP="00C9683A">
      <w:pPr>
        <w:pStyle w:val="Odsekzoznamu"/>
        <w:numPr>
          <w:ilvl w:val="0"/>
          <w:numId w:val="14"/>
        </w:numPr>
        <w:autoSpaceDE w:val="0"/>
        <w:autoSpaceDN w:val="0"/>
        <w:adjustRightInd w:val="0"/>
        <w:spacing w:after="0" w:line="240" w:lineRule="auto"/>
        <w:ind w:left="567" w:hanging="567"/>
        <w:jc w:val="both"/>
        <w:rPr>
          <w:rFonts w:ascii="Times New Roman" w:hAnsi="Times New Roman"/>
          <w:sz w:val="24"/>
          <w:szCs w:val="24"/>
        </w:rPr>
      </w:pPr>
      <w:r w:rsidRPr="003D2728">
        <w:rPr>
          <w:rFonts w:ascii="Times New Roman" w:hAnsi="Times New Roman"/>
          <w:sz w:val="24"/>
          <w:szCs w:val="24"/>
        </w:rPr>
        <w:t xml:space="preserve">Nájomcovia sa zaväzujú </w:t>
      </w:r>
      <w:r w:rsidR="008D505F" w:rsidRPr="003D2728">
        <w:rPr>
          <w:rFonts w:ascii="Times New Roman" w:hAnsi="Times New Roman"/>
          <w:sz w:val="24"/>
          <w:szCs w:val="24"/>
        </w:rPr>
        <w:t xml:space="preserve">vykonávať v prenajatom byte drobné opravy súvisiace s jeho užívaním na vlastné náklady, znášať náklady spojené s jeho bežnou údržbou v súlade s platnými právnymi predpismi (napr. maľovanie, oprava omietok, výmena osvetľovacích zariadení, výmena vodovodných armatúr). Ak sa nájomca nepostará o včasné vykonanie drobných opráv a bežnú údržbu bytu, má prenajímateľ právo tak urobiť po prechádzajúcom upozornení nájomcu na svoje náklady sám a požadovať od neho náhradu. </w:t>
      </w:r>
    </w:p>
    <w:p w:rsidR="00E57180" w:rsidRPr="003D2728" w:rsidRDefault="00E57180" w:rsidP="00C9683A">
      <w:pPr>
        <w:pStyle w:val="Odsekzoznamu"/>
        <w:spacing w:after="0" w:line="240" w:lineRule="auto"/>
        <w:ind w:left="567" w:hanging="567"/>
        <w:rPr>
          <w:rFonts w:ascii="Times New Roman" w:hAnsi="Times New Roman"/>
          <w:sz w:val="24"/>
          <w:szCs w:val="24"/>
        </w:rPr>
      </w:pPr>
    </w:p>
    <w:p w:rsidR="00E57180" w:rsidRPr="003D2728" w:rsidRDefault="00E57180" w:rsidP="00C9683A">
      <w:pPr>
        <w:pStyle w:val="Odsekzoznamu"/>
        <w:numPr>
          <w:ilvl w:val="0"/>
          <w:numId w:val="14"/>
        </w:numPr>
        <w:autoSpaceDE w:val="0"/>
        <w:autoSpaceDN w:val="0"/>
        <w:adjustRightInd w:val="0"/>
        <w:spacing w:after="0" w:line="240" w:lineRule="auto"/>
        <w:ind w:left="567" w:hanging="567"/>
        <w:jc w:val="both"/>
        <w:rPr>
          <w:rFonts w:ascii="Times New Roman" w:hAnsi="Times New Roman"/>
          <w:sz w:val="24"/>
          <w:szCs w:val="24"/>
        </w:rPr>
      </w:pPr>
      <w:r w:rsidRPr="003D2728">
        <w:rPr>
          <w:rFonts w:ascii="Times New Roman" w:hAnsi="Times New Roman"/>
          <w:sz w:val="24"/>
          <w:szCs w:val="24"/>
        </w:rPr>
        <w:t xml:space="preserve">Nájomcovia sa zaväzujú </w:t>
      </w:r>
      <w:r w:rsidR="008D505F" w:rsidRPr="003D2728">
        <w:rPr>
          <w:rFonts w:ascii="Times New Roman" w:hAnsi="Times New Roman"/>
          <w:sz w:val="24"/>
          <w:szCs w:val="24"/>
        </w:rPr>
        <w:t xml:space="preserve">bez zbytočného odkladu oznámiť prenajímateľovi potrebu takých opráv v byte, ktoré je povinný zabezpečiť prenajímateľ, pričom </w:t>
      </w:r>
      <w:r w:rsidR="00F27C78">
        <w:rPr>
          <w:rFonts w:ascii="Times New Roman" w:hAnsi="Times New Roman"/>
          <w:sz w:val="24"/>
          <w:szCs w:val="24"/>
        </w:rPr>
        <w:t>sú</w:t>
      </w:r>
      <w:r w:rsidR="008D505F" w:rsidRPr="003D2728">
        <w:rPr>
          <w:rFonts w:ascii="Times New Roman" w:hAnsi="Times New Roman"/>
          <w:sz w:val="24"/>
          <w:szCs w:val="24"/>
        </w:rPr>
        <w:t xml:space="preserve"> povinn</w:t>
      </w:r>
      <w:r w:rsidR="00F27C78">
        <w:rPr>
          <w:rFonts w:ascii="Times New Roman" w:hAnsi="Times New Roman"/>
          <w:sz w:val="24"/>
          <w:szCs w:val="24"/>
        </w:rPr>
        <w:t>í</w:t>
      </w:r>
      <w:r w:rsidR="008D505F" w:rsidRPr="003D2728">
        <w:rPr>
          <w:rFonts w:ascii="Times New Roman" w:hAnsi="Times New Roman"/>
          <w:sz w:val="24"/>
          <w:szCs w:val="24"/>
        </w:rPr>
        <w:t xml:space="preserve"> umožniť ich riadne vykonanie a na požiadanie prenajímateľa poskytnúť potrebnú súčinnosť, spočívajúcu aj vo vykonávaní prác. V prípade nes</w:t>
      </w:r>
      <w:r w:rsidR="00217D1F">
        <w:rPr>
          <w:rFonts w:ascii="Times New Roman" w:hAnsi="Times New Roman"/>
          <w:sz w:val="24"/>
          <w:szCs w:val="24"/>
        </w:rPr>
        <w:t>plnenia tejto povinnosti nájomcovia zodpovedajú</w:t>
      </w:r>
      <w:r w:rsidR="008D505F" w:rsidRPr="003D2728">
        <w:rPr>
          <w:rFonts w:ascii="Times New Roman" w:hAnsi="Times New Roman"/>
          <w:sz w:val="24"/>
          <w:szCs w:val="24"/>
        </w:rPr>
        <w:t xml:space="preserve"> za škodu, ktorá v súvislosti s tým vznikne. </w:t>
      </w:r>
    </w:p>
    <w:p w:rsidR="00E57180" w:rsidRPr="003D2728" w:rsidRDefault="00E57180" w:rsidP="00C9683A">
      <w:pPr>
        <w:pStyle w:val="Odsekzoznamu"/>
        <w:spacing w:after="0" w:line="240" w:lineRule="auto"/>
        <w:ind w:left="567" w:hanging="567"/>
        <w:rPr>
          <w:rFonts w:ascii="Times New Roman" w:hAnsi="Times New Roman"/>
          <w:sz w:val="24"/>
          <w:szCs w:val="24"/>
        </w:rPr>
      </w:pPr>
    </w:p>
    <w:p w:rsidR="00E57180" w:rsidRPr="003D2728" w:rsidRDefault="00E57180" w:rsidP="00C9683A">
      <w:pPr>
        <w:pStyle w:val="Odsekzoznamu"/>
        <w:numPr>
          <w:ilvl w:val="0"/>
          <w:numId w:val="14"/>
        </w:numPr>
        <w:autoSpaceDE w:val="0"/>
        <w:autoSpaceDN w:val="0"/>
        <w:adjustRightInd w:val="0"/>
        <w:spacing w:after="0" w:line="240" w:lineRule="auto"/>
        <w:ind w:left="567" w:hanging="567"/>
        <w:jc w:val="both"/>
        <w:rPr>
          <w:rFonts w:ascii="Times New Roman" w:hAnsi="Times New Roman"/>
          <w:sz w:val="24"/>
          <w:szCs w:val="24"/>
        </w:rPr>
      </w:pPr>
      <w:r w:rsidRPr="003D2728">
        <w:rPr>
          <w:rFonts w:ascii="Times New Roman" w:hAnsi="Times New Roman"/>
          <w:sz w:val="24"/>
          <w:szCs w:val="24"/>
        </w:rPr>
        <w:t xml:space="preserve">Nájomcovia sa zaväzujú </w:t>
      </w:r>
      <w:r w:rsidR="008D505F" w:rsidRPr="003D2728">
        <w:rPr>
          <w:rFonts w:ascii="Times New Roman" w:hAnsi="Times New Roman"/>
          <w:sz w:val="24"/>
          <w:szCs w:val="24"/>
        </w:rPr>
        <w:t>na vlastné náklady a na vlastnú zodpovednosť odstrániť v byte a v užívaných spoločných priestoroch</w:t>
      </w:r>
      <w:r w:rsidR="00081FBC" w:rsidRPr="003D2728">
        <w:rPr>
          <w:rFonts w:ascii="Times New Roman" w:hAnsi="Times New Roman"/>
          <w:sz w:val="24"/>
          <w:szCs w:val="24"/>
        </w:rPr>
        <w:t xml:space="preserve"> bytovej časti Budovy školského klubu</w:t>
      </w:r>
      <w:r w:rsidR="008D505F" w:rsidRPr="003D2728">
        <w:rPr>
          <w:rFonts w:ascii="Times New Roman" w:hAnsi="Times New Roman"/>
          <w:sz w:val="24"/>
          <w:szCs w:val="24"/>
        </w:rPr>
        <w:t xml:space="preserve"> závady, ktoré vznikli v dôsledku konania alebo nečinnosti zo strany nájomc</w:t>
      </w:r>
      <w:r w:rsidR="00081FBC" w:rsidRPr="003D2728">
        <w:rPr>
          <w:rFonts w:ascii="Times New Roman" w:hAnsi="Times New Roman"/>
          <w:sz w:val="24"/>
          <w:szCs w:val="24"/>
        </w:rPr>
        <w:t>ov,</w:t>
      </w:r>
      <w:r w:rsidR="008D505F" w:rsidRPr="003D2728">
        <w:rPr>
          <w:rFonts w:ascii="Times New Roman" w:hAnsi="Times New Roman"/>
          <w:sz w:val="24"/>
          <w:szCs w:val="24"/>
        </w:rPr>
        <w:t xml:space="preserve"> alebo tých</w:t>
      </w:r>
      <w:r w:rsidR="00081FBC" w:rsidRPr="003D2728">
        <w:rPr>
          <w:rFonts w:ascii="Times New Roman" w:hAnsi="Times New Roman"/>
          <w:sz w:val="24"/>
          <w:szCs w:val="24"/>
        </w:rPr>
        <w:t>, ktorí sa so súhlasom nájomcov v predmete nájmu</w:t>
      </w:r>
      <w:r w:rsidR="00D64ED7">
        <w:rPr>
          <w:rFonts w:ascii="Times New Roman" w:hAnsi="Times New Roman"/>
          <w:sz w:val="24"/>
          <w:szCs w:val="24"/>
        </w:rPr>
        <w:t xml:space="preserve"> alebo v spoločných priestoroch</w:t>
      </w:r>
      <w:r w:rsidR="00081FBC" w:rsidRPr="003D2728">
        <w:rPr>
          <w:rFonts w:ascii="Times New Roman" w:hAnsi="Times New Roman"/>
          <w:sz w:val="24"/>
          <w:szCs w:val="24"/>
        </w:rPr>
        <w:t xml:space="preserve"> zdržiavali</w:t>
      </w:r>
      <w:r w:rsidR="008D505F" w:rsidRPr="003D2728">
        <w:rPr>
          <w:rFonts w:ascii="Times New Roman" w:hAnsi="Times New Roman"/>
          <w:sz w:val="24"/>
          <w:szCs w:val="24"/>
        </w:rPr>
        <w:t>. V prípade, že sa tak nestane, prenajímateľ má právo po predchádzajúcom upozornení nájomcu závady a inú vzniknutú škodu odstrániť a požadovať od nájomc</w:t>
      </w:r>
      <w:r w:rsidR="00081FBC" w:rsidRPr="003D2728">
        <w:rPr>
          <w:rFonts w:ascii="Times New Roman" w:hAnsi="Times New Roman"/>
          <w:sz w:val="24"/>
          <w:szCs w:val="24"/>
        </w:rPr>
        <w:t>ov</w:t>
      </w:r>
      <w:r w:rsidR="008D505F" w:rsidRPr="003D2728">
        <w:rPr>
          <w:rFonts w:ascii="Times New Roman" w:hAnsi="Times New Roman"/>
          <w:sz w:val="24"/>
          <w:szCs w:val="24"/>
        </w:rPr>
        <w:t xml:space="preserve"> ich náhradu v plnej výške. </w:t>
      </w:r>
    </w:p>
    <w:p w:rsidR="00E57180" w:rsidRPr="003D2728" w:rsidRDefault="00E57180" w:rsidP="00C9683A">
      <w:pPr>
        <w:pStyle w:val="Odsekzoznamu"/>
        <w:spacing w:after="0" w:line="240" w:lineRule="auto"/>
        <w:ind w:left="567" w:hanging="567"/>
        <w:rPr>
          <w:rFonts w:ascii="Times New Roman" w:hAnsi="Times New Roman"/>
          <w:sz w:val="24"/>
          <w:szCs w:val="24"/>
        </w:rPr>
      </w:pPr>
    </w:p>
    <w:p w:rsidR="001D6A54" w:rsidRPr="00C867F8" w:rsidRDefault="00E57180" w:rsidP="00C9683A">
      <w:pPr>
        <w:pStyle w:val="Zkladntext"/>
        <w:numPr>
          <w:ilvl w:val="0"/>
          <w:numId w:val="14"/>
        </w:numPr>
        <w:autoSpaceDE w:val="0"/>
        <w:autoSpaceDN w:val="0"/>
        <w:adjustRightInd w:val="0"/>
        <w:ind w:left="567" w:hanging="567"/>
        <w:contextualSpacing/>
        <w:jc w:val="both"/>
        <w:rPr>
          <w:szCs w:val="24"/>
        </w:rPr>
      </w:pPr>
      <w:r w:rsidRPr="00C867F8">
        <w:rPr>
          <w:szCs w:val="24"/>
        </w:rPr>
        <w:t xml:space="preserve">Nájomcovia sa zaväzujú </w:t>
      </w:r>
      <w:r w:rsidR="008D505F" w:rsidRPr="00C867F8">
        <w:rPr>
          <w:szCs w:val="24"/>
        </w:rPr>
        <w:t>ku dňu zániku nájmu vypratať byt a</w:t>
      </w:r>
      <w:r w:rsidR="00D64ED7" w:rsidRPr="00C867F8">
        <w:rPr>
          <w:szCs w:val="24"/>
        </w:rPr>
        <w:t xml:space="preserve"> spoločné priestory, </w:t>
      </w:r>
      <w:r w:rsidR="008D505F" w:rsidRPr="00C867F8">
        <w:rPr>
          <w:szCs w:val="24"/>
        </w:rPr>
        <w:t>a tieto odovzdať prenajímateľovi</w:t>
      </w:r>
      <w:r w:rsidR="00D64ED7" w:rsidRPr="00C867F8">
        <w:rPr>
          <w:szCs w:val="24"/>
        </w:rPr>
        <w:t xml:space="preserve"> spolu</w:t>
      </w:r>
      <w:r w:rsidR="008D505F" w:rsidRPr="00C867F8">
        <w:rPr>
          <w:szCs w:val="24"/>
        </w:rPr>
        <w:t xml:space="preserve"> so všetkým </w:t>
      </w:r>
      <w:r w:rsidR="00D64ED7" w:rsidRPr="00C867F8">
        <w:rPr>
          <w:szCs w:val="24"/>
        </w:rPr>
        <w:t>z</w:t>
      </w:r>
      <w:r w:rsidR="008D505F" w:rsidRPr="00C867F8">
        <w:rPr>
          <w:szCs w:val="24"/>
        </w:rPr>
        <w:t>ariadením v stave, v akom ich prevzal</w:t>
      </w:r>
      <w:r w:rsidR="00D64ED7" w:rsidRPr="00C867F8">
        <w:rPr>
          <w:szCs w:val="24"/>
        </w:rPr>
        <w:t>i</w:t>
      </w:r>
      <w:r w:rsidR="008D505F" w:rsidRPr="00C867F8">
        <w:rPr>
          <w:szCs w:val="24"/>
        </w:rPr>
        <w:t>, s prihliadnutím na obvyklé opotrebovanie</w:t>
      </w:r>
      <w:r w:rsidR="00D64ED7" w:rsidRPr="00C867F8">
        <w:rPr>
          <w:szCs w:val="24"/>
        </w:rPr>
        <w:t>,</w:t>
      </w:r>
      <w:r w:rsidR="008D505F" w:rsidRPr="00C867F8">
        <w:rPr>
          <w:szCs w:val="24"/>
        </w:rPr>
        <w:t xml:space="preserve"> a to pri riadnom užívaní a vykonávaní údržby, bez nároku na náhradu nákladov súvisiacich so zhodnotením bytu a užívaných spoločných priestorov a zariadení bytovej časti Budovy školského klubu</w:t>
      </w:r>
      <w:r w:rsidR="00365BE9" w:rsidRPr="00C867F8">
        <w:rPr>
          <w:szCs w:val="24"/>
        </w:rPr>
        <w:t>.</w:t>
      </w:r>
      <w:r w:rsidR="008D505F" w:rsidRPr="00C867F8">
        <w:rPr>
          <w:szCs w:val="24"/>
        </w:rPr>
        <w:t xml:space="preserve"> </w:t>
      </w:r>
      <w:r w:rsidR="00C867F8" w:rsidRPr="003D2728">
        <w:t>Všetky spôsobené závady a poškodenia sú nájomcovia povinní na svoje náklady odstrániť najneskôr do odovzdania bytu.</w:t>
      </w:r>
      <w:r w:rsidR="00C867F8">
        <w:t xml:space="preserve"> </w:t>
      </w:r>
      <w:r w:rsidR="008D505F" w:rsidRPr="00C867F8">
        <w:rPr>
          <w:szCs w:val="24"/>
        </w:rPr>
        <w:t xml:space="preserve">O odovzdaní bytu sa vyhotoví </w:t>
      </w:r>
      <w:r w:rsidR="00365BE9" w:rsidRPr="00C867F8">
        <w:rPr>
          <w:szCs w:val="24"/>
        </w:rPr>
        <w:t xml:space="preserve">písomný preberací a </w:t>
      </w:r>
      <w:r w:rsidR="008D505F" w:rsidRPr="00C867F8">
        <w:rPr>
          <w:szCs w:val="24"/>
        </w:rPr>
        <w:t>odovzdávací protokol.</w:t>
      </w:r>
    </w:p>
    <w:p w:rsidR="001D6A54" w:rsidRPr="003D2728" w:rsidRDefault="001D6A54" w:rsidP="00C9683A">
      <w:pPr>
        <w:pStyle w:val="Zkladntext"/>
        <w:ind w:left="567" w:hanging="567"/>
        <w:contextualSpacing/>
        <w:rPr>
          <w:b/>
          <w:szCs w:val="24"/>
        </w:rPr>
      </w:pPr>
    </w:p>
    <w:p w:rsidR="00AB04ED" w:rsidRPr="003D2728" w:rsidRDefault="008D505F" w:rsidP="00C9683A">
      <w:pPr>
        <w:pStyle w:val="Zkladntext"/>
        <w:numPr>
          <w:ilvl w:val="0"/>
          <w:numId w:val="14"/>
        </w:numPr>
        <w:ind w:left="567" w:hanging="567"/>
        <w:contextualSpacing/>
        <w:jc w:val="both"/>
        <w:rPr>
          <w:szCs w:val="24"/>
        </w:rPr>
      </w:pPr>
      <w:r w:rsidRPr="003D2728">
        <w:rPr>
          <w:szCs w:val="24"/>
        </w:rPr>
        <w:t>Nájomc</w:t>
      </w:r>
      <w:r w:rsidR="00365BE9" w:rsidRPr="003D2728">
        <w:rPr>
          <w:szCs w:val="24"/>
        </w:rPr>
        <w:t>ovi</w:t>
      </w:r>
      <w:r w:rsidRPr="003D2728">
        <w:rPr>
          <w:szCs w:val="24"/>
        </w:rPr>
        <w:t>a z</w:t>
      </w:r>
      <w:r w:rsidR="00365BE9" w:rsidRPr="003D2728">
        <w:rPr>
          <w:szCs w:val="24"/>
        </w:rPr>
        <w:t>odpovedajú</w:t>
      </w:r>
      <w:r w:rsidRPr="003D2728">
        <w:rPr>
          <w:szCs w:val="24"/>
        </w:rPr>
        <w:t xml:space="preserve"> za škodu</w:t>
      </w:r>
      <w:r w:rsidR="00D64ED7">
        <w:rPr>
          <w:szCs w:val="24"/>
        </w:rPr>
        <w:t xml:space="preserve"> nimi</w:t>
      </w:r>
      <w:r w:rsidRPr="003D2728">
        <w:rPr>
          <w:szCs w:val="24"/>
        </w:rPr>
        <w:t xml:space="preserve"> spôsobenú v</w:t>
      </w:r>
      <w:r w:rsidR="00365BE9" w:rsidRPr="003D2728">
        <w:rPr>
          <w:szCs w:val="24"/>
        </w:rPr>
        <w:t xml:space="preserve"> byte a v spoločných priestoroch bytovej časti Budovy školského klubu. </w:t>
      </w:r>
    </w:p>
    <w:p w:rsidR="00AB04ED" w:rsidRPr="003D2728" w:rsidRDefault="00AB04ED" w:rsidP="00C9683A">
      <w:pPr>
        <w:pStyle w:val="Odsekzoznamu"/>
        <w:spacing w:after="0" w:line="240" w:lineRule="auto"/>
        <w:ind w:left="567" w:hanging="567"/>
        <w:rPr>
          <w:rFonts w:ascii="Times New Roman" w:hAnsi="Times New Roman"/>
          <w:sz w:val="19"/>
          <w:szCs w:val="19"/>
          <w:lang w:eastAsia="sk-SK"/>
        </w:rPr>
      </w:pPr>
    </w:p>
    <w:p w:rsidR="00365BE9" w:rsidRPr="00C9683A" w:rsidRDefault="00AB04ED" w:rsidP="00C9683A">
      <w:pPr>
        <w:pStyle w:val="Zkladntext"/>
        <w:numPr>
          <w:ilvl w:val="0"/>
          <w:numId w:val="14"/>
        </w:numPr>
        <w:ind w:left="567" w:hanging="567"/>
        <w:contextualSpacing/>
        <w:jc w:val="both"/>
        <w:rPr>
          <w:szCs w:val="24"/>
        </w:rPr>
      </w:pPr>
      <w:r w:rsidRPr="00C9683A">
        <w:rPr>
          <w:szCs w:val="24"/>
          <w:lang w:eastAsia="sk-SK"/>
        </w:rPr>
        <w:t>Prenajímateľ nezodpovedá za škody vzniknuté na majetku nájomcov počas trvania</w:t>
      </w:r>
      <w:r w:rsidRPr="00C9683A">
        <w:rPr>
          <w:szCs w:val="24"/>
        </w:rPr>
        <w:t xml:space="preserve"> </w:t>
      </w:r>
      <w:r w:rsidRPr="00C9683A">
        <w:rPr>
          <w:szCs w:val="24"/>
          <w:lang w:eastAsia="sk-SK"/>
        </w:rPr>
        <w:t>tejto nájomnej zmluvy.</w:t>
      </w:r>
      <w:r w:rsidRPr="00C9683A">
        <w:rPr>
          <w:szCs w:val="24"/>
        </w:rPr>
        <w:t xml:space="preserve"> </w:t>
      </w:r>
      <w:r w:rsidR="008D505F" w:rsidRPr="00C9683A">
        <w:rPr>
          <w:szCs w:val="24"/>
        </w:rPr>
        <w:t>Nájomc</w:t>
      </w:r>
      <w:r w:rsidR="00365BE9" w:rsidRPr="00C9683A">
        <w:rPr>
          <w:szCs w:val="24"/>
        </w:rPr>
        <w:t>ovi</w:t>
      </w:r>
      <w:r w:rsidR="008D505F" w:rsidRPr="00C9683A">
        <w:rPr>
          <w:szCs w:val="24"/>
        </w:rPr>
        <w:t xml:space="preserve">a </w:t>
      </w:r>
      <w:r w:rsidRPr="00C9683A">
        <w:rPr>
          <w:szCs w:val="24"/>
        </w:rPr>
        <w:t>sú</w:t>
      </w:r>
      <w:r w:rsidR="00365BE9" w:rsidRPr="00C9683A">
        <w:rPr>
          <w:szCs w:val="24"/>
        </w:rPr>
        <w:t xml:space="preserve"> povinní</w:t>
      </w:r>
      <w:r w:rsidR="008D505F" w:rsidRPr="00C9683A">
        <w:rPr>
          <w:szCs w:val="24"/>
        </w:rPr>
        <w:t xml:space="preserve"> uzatvoriť</w:t>
      </w:r>
      <w:r w:rsidRPr="00C9683A">
        <w:rPr>
          <w:szCs w:val="24"/>
        </w:rPr>
        <w:t xml:space="preserve"> si</w:t>
      </w:r>
      <w:r w:rsidR="008D505F" w:rsidRPr="00C9683A">
        <w:rPr>
          <w:szCs w:val="24"/>
        </w:rPr>
        <w:t xml:space="preserve"> poistenie domácnosti (poistenie bytu)</w:t>
      </w:r>
      <w:r w:rsidRPr="00C9683A">
        <w:rPr>
          <w:szCs w:val="24"/>
        </w:rPr>
        <w:t>, v opačnom prípade sami znášajú škodu, ktorá im vznikne</w:t>
      </w:r>
      <w:r w:rsidR="008D505F" w:rsidRPr="00C9683A">
        <w:rPr>
          <w:szCs w:val="24"/>
        </w:rPr>
        <w:t>.</w:t>
      </w:r>
    </w:p>
    <w:p w:rsidR="00365BE9" w:rsidRPr="003D2728" w:rsidRDefault="00365BE9" w:rsidP="00C9683A">
      <w:pPr>
        <w:pStyle w:val="Zkladntext"/>
        <w:ind w:left="567" w:hanging="567"/>
        <w:contextualSpacing/>
        <w:jc w:val="both"/>
        <w:rPr>
          <w:szCs w:val="24"/>
        </w:rPr>
      </w:pPr>
    </w:p>
    <w:p w:rsidR="00365BE9" w:rsidRPr="003D2728" w:rsidRDefault="008D505F" w:rsidP="00C9683A">
      <w:pPr>
        <w:pStyle w:val="Zkladntext"/>
        <w:numPr>
          <w:ilvl w:val="0"/>
          <w:numId w:val="14"/>
        </w:numPr>
        <w:ind w:left="567" w:hanging="567"/>
        <w:contextualSpacing/>
        <w:jc w:val="both"/>
        <w:rPr>
          <w:szCs w:val="24"/>
        </w:rPr>
      </w:pPr>
      <w:r w:rsidRPr="003D2728">
        <w:rPr>
          <w:szCs w:val="24"/>
        </w:rPr>
        <w:t>Nájomc</w:t>
      </w:r>
      <w:r w:rsidR="00365BE9" w:rsidRPr="003D2728">
        <w:rPr>
          <w:szCs w:val="24"/>
        </w:rPr>
        <w:t>ovia</w:t>
      </w:r>
      <w:r w:rsidRPr="003D2728">
        <w:rPr>
          <w:szCs w:val="24"/>
        </w:rPr>
        <w:t xml:space="preserve"> nesm</w:t>
      </w:r>
      <w:r w:rsidR="00365BE9" w:rsidRPr="003D2728">
        <w:rPr>
          <w:szCs w:val="24"/>
        </w:rPr>
        <w:t>ú</w:t>
      </w:r>
      <w:r w:rsidRPr="003D2728">
        <w:rPr>
          <w:szCs w:val="24"/>
        </w:rPr>
        <w:t xml:space="preserve"> vykonávať akékoľvek stavebné úpravy a podstatné zmeny v byte, vrátane zásahov do elektroinštalácie a</w:t>
      </w:r>
      <w:r w:rsidR="00365BE9" w:rsidRPr="003D2728">
        <w:rPr>
          <w:szCs w:val="24"/>
        </w:rPr>
        <w:t xml:space="preserve"> vodoinštalácie</w:t>
      </w:r>
      <w:r w:rsidRPr="003D2728">
        <w:rPr>
          <w:szCs w:val="24"/>
        </w:rPr>
        <w:t xml:space="preserve"> bez predchádzajúceho písomného </w:t>
      </w:r>
      <w:r w:rsidR="00365BE9" w:rsidRPr="003D2728">
        <w:rPr>
          <w:szCs w:val="24"/>
        </w:rPr>
        <w:t>súhlasu prenajímateľa, v opačnom prípade zodpovedajú</w:t>
      </w:r>
      <w:r w:rsidRPr="003D2728">
        <w:rPr>
          <w:szCs w:val="24"/>
        </w:rPr>
        <w:t xml:space="preserve"> za vzniknutú škodu. V prípade súhlasu prenajímateľa, náklady na realizáciu navrhnutých zmien znáša</w:t>
      </w:r>
      <w:r w:rsidR="00365BE9" w:rsidRPr="003D2728">
        <w:rPr>
          <w:szCs w:val="24"/>
        </w:rPr>
        <w:t>jú</w:t>
      </w:r>
      <w:r w:rsidRPr="003D2728">
        <w:rPr>
          <w:szCs w:val="24"/>
        </w:rPr>
        <w:t xml:space="preserve"> v plnom rozsahu nájomc</w:t>
      </w:r>
      <w:r w:rsidR="00365BE9" w:rsidRPr="003D2728">
        <w:rPr>
          <w:szCs w:val="24"/>
        </w:rPr>
        <w:t>ovi</w:t>
      </w:r>
      <w:r w:rsidRPr="003D2728">
        <w:rPr>
          <w:szCs w:val="24"/>
        </w:rPr>
        <w:t xml:space="preserve">a, </w:t>
      </w:r>
      <w:r w:rsidR="00365BE9" w:rsidRPr="003D2728">
        <w:rPr>
          <w:szCs w:val="24"/>
        </w:rPr>
        <w:t xml:space="preserve">a to </w:t>
      </w:r>
      <w:r w:rsidRPr="003D2728">
        <w:rPr>
          <w:szCs w:val="24"/>
        </w:rPr>
        <w:t>bez nároku na ich náhradu po skončení nájmu.</w:t>
      </w:r>
    </w:p>
    <w:p w:rsidR="00365BE9" w:rsidRPr="003D2728" w:rsidRDefault="00365BE9" w:rsidP="00C9683A">
      <w:pPr>
        <w:pStyle w:val="Zkladntext"/>
        <w:ind w:left="567" w:hanging="567"/>
        <w:contextualSpacing/>
        <w:jc w:val="both"/>
        <w:rPr>
          <w:szCs w:val="24"/>
        </w:rPr>
      </w:pPr>
    </w:p>
    <w:p w:rsidR="00AB04ED" w:rsidRPr="003D2728" w:rsidRDefault="00365BE9" w:rsidP="00C9683A">
      <w:pPr>
        <w:pStyle w:val="Zkladntext"/>
        <w:numPr>
          <w:ilvl w:val="0"/>
          <w:numId w:val="14"/>
        </w:numPr>
        <w:ind w:left="567" w:hanging="567"/>
        <w:contextualSpacing/>
        <w:jc w:val="both"/>
        <w:rPr>
          <w:szCs w:val="24"/>
        </w:rPr>
      </w:pPr>
      <w:r w:rsidRPr="003D2728">
        <w:rPr>
          <w:szCs w:val="24"/>
        </w:rPr>
        <w:t>Nájomcovia sa zaväzujú predmetný byt ako aj spoločné priestory  a zariadenia bytovej časti Budovy školského klubu užívať riadne a s potrebnou starostlivosťou. Pri výkone svojich práv budú nájomcovia postupovať tak, aby ostatným nájomcom a užívateľom iných priestorov Budovy školského klubu nevznikla ujma pri výkone ich práv, v opačnom prípade nájomcovia zodpovedajú za škodu, ktorú spôsobia svojím konaním alebo nekonaním.</w:t>
      </w:r>
    </w:p>
    <w:p w:rsidR="00AB04ED" w:rsidRPr="003D2728" w:rsidRDefault="00AB04ED" w:rsidP="00C9683A">
      <w:pPr>
        <w:pStyle w:val="Odsekzoznamu"/>
        <w:spacing w:after="0" w:line="240" w:lineRule="auto"/>
        <w:ind w:left="567" w:hanging="567"/>
        <w:rPr>
          <w:rFonts w:ascii="Times New Roman" w:hAnsi="Times New Roman"/>
          <w:sz w:val="19"/>
          <w:szCs w:val="19"/>
          <w:lang w:eastAsia="sk-SK"/>
        </w:rPr>
      </w:pPr>
    </w:p>
    <w:p w:rsidR="00AB04ED" w:rsidRPr="003D2728" w:rsidRDefault="00AB04ED" w:rsidP="00C9683A">
      <w:pPr>
        <w:pStyle w:val="Zkladntext"/>
        <w:numPr>
          <w:ilvl w:val="0"/>
          <w:numId w:val="14"/>
        </w:numPr>
        <w:suppressAutoHyphens w:val="0"/>
        <w:autoSpaceDE w:val="0"/>
        <w:autoSpaceDN w:val="0"/>
        <w:adjustRightInd w:val="0"/>
        <w:ind w:left="567" w:hanging="567"/>
        <w:contextualSpacing/>
        <w:jc w:val="both"/>
        <w:rPr>
          <w:szCs w:val="24"/>
        </w:rPr>
      </w:pPr>
      <w:r w:rsidRPr="003D2728">
        <w:rPr>
          <w:szCs w:val="24"/>
          <w:lang w:eastAsia="sk-SK"/>
        </w:rPr>
        <w:t>Nájomcovia sú povinní dodržiavať v predmete nájmu príslušné hygienické, bezpečnostné a protipožiarne predpisy, predpisy BOZP v zmysle všeobecne záväzných právnych predpisov.</w:t>
      </w:r>
    </w:p>
    <w:p w:rsidR="00AB04ED" w:rsidRPr="003D2728" w:rsidRDefault="00AB04ED" w:rsidP="00C9683A">
      <w:pPr>
        <w:pStyle w:val="Odsekzoznamu"/>
        <w:spacing w:after="0" w:line="240" w:lineRule="auto"/>
        <w:ind w:left="567" w:hanging="567"/>
        <w:rPr>
          <w:rFonts w:ascii="Times New Roman" w:hAnsi="Times New Roman"/>
          <w:sz w:val="19"/>
          <w:szCs w:val="19"/>
          <w:lang w:eastAsia="sk-SK"/>
        </w:rPr>
      </w:pPr>
    </w:p>
    <w:p w:rsidR="000D1A81" w:rsidRDefault="00AB04ED" w:rsidP="00C9683A">
      <w:pPr>
        <w:pStyle w:val="Zkladntext"/>
        <w:numPr>
          <w:ilvl w:val="0"/>
          <w:numId w:val="14"/>
        </w:numPr>
        <w:suppressAutoHyphens w:val="0"/>
        <w:autoSpaceDE w:val="0"/>
        <w:autoSpaceDN w:val="0"/>
        <w:adjustRightInd w:val="0"/>
        <w:ind w:left="567" w:hanging="567"/>
        <w:contextualSpacing/>
        <w:jc w:val="both"/>
        <w:rPr>
          <w:szCs w:val="24"/>
        </w:rPr>
      </w:pPr>
      <w:r w:rsidRPr="003D2728">
        <w:rPr>
          <w:szCs w:val="24"/>
          <w:lang w:eastAsia="sk-SK"/>
        </w:rPr>
        <w:t xml:space="preserve">Nájomcovia sú oprávnení prijímať návštevy v predmete nájmu v obvyklom rozsahu a trvaní, pričom sú povinní zabezpečiť, aby nedochádzalo k porušovaniu pokojného spolunažívania ostatných nájomcov ani k porušeniu nočného kľudu </w:t>
      </w:r>
      <w:r w:rsidR="00217D1F">
        <w:rPr>
          <w:szCs w:val="24"/>
          <w:lang w:eastAsia="sk-SK"/>
        </w:rPr>
        <w:t xml:space="preserve">v čase </w:t>
      </w:r>
      <w:r w:rsidRPr="003D2728">
        <w:rPr>
          <w:szCs w:val="24"/>
          <w:lang w:eastAsia="sk-SK"/>
        </w:rPr>
        <w:t xml:space="preserve">od 22:00 hod. Dodržiavanie tejto povinnosti je jednou z podmienok na opakované uzavretie </w:t>
      </w:r>
      <w:r w:rsidR="00364DE4" w:rsidRPr="003D2728">
        <w:rPr>
          <w:szCs w:val="24"/>
          <w:lang w:eastAsia="sk-SK"/>
        </w:rPr>
        <w:t xml:space="preserve">nájomnej zmluvy </w:t>
      </w:r>
      <w:r w:rsidRPr="003D2728">
        <w:rPr>
          <w:szCs w:val="24"/>
          <w:lang w:eastAsia="sk-SK"/>
        </w:rPr>
        <w:t xml:space="preserve">alebo predĺženie trvania </w:t>
      </w:r>
      <w:r w:rsidR="00364DE4" w:rsidRPr="003D2728">
        <w:rPr>
          <w:szCs w:val="24"/>
          <w:lang w:eastAsia="sk-SK"/>
        </w:rPr>
        <w:t xml:space="preserve">tejto </w:t>
      </w:r>
      <w:r w:rsidRPr="003D2728">
        <w:rPr>
          <w:szCs w:val="24"/>
          <w:lang w:eastAsia="sk-SK"/>
        </w:rPr>
        <w:t>nájomnej zmluvy</w:t>
      </w:r>
      <w:r w:rsidR="00217D1F">
        <w:rPr>
          <w:szCs w:val="24"/>
          <w:lang w:eastAsia="sk-SK"/>
        </w:rPr>
        <w:t>.</w:t>
      </w:r>
      <w:r w:rsidRPr="003D2728">
        <w:rPr>
          <w:szCs w:val="24"/>
          <w:lang w:eastAsia="sk-SK"/>
        </w:rPr>
        <w:t xml:space="preserve"> </w:t>
      </w:r>
    </w:p>
    <w:p w:rsidR="000D1A81" w:rsidRDefault="000D1A81" w:rsidP="000D1A81">
      <w:pPr>
        <w:pStyle w:val="Odsekzoznamu"/>
        <w:spacing w:after="0"/>
        <w:rPr>
          <w:szCs w:val="24"/>
          <w:lang w:eastAsia="sk-SK"/>
        </w:rPr>
      </w:pPr>
    </w:p>
    <w:p w:rsidR="00AB04ED" w:rsidRPr="003D2728" w:rsidRDefault="00AB04ED" w:rsidP="00C9683A">
      <w:pPr>
        <w:pStyle w:val="Zkladntext"/>
        <w:numPr>
          <w:ilvl w:val="0"/>
          <w:numId w:val="14"/>
        </w:numPr>
        <w:suppressAutoHyphens w:val="0"/>
        <w:autoSpaceDE w:val="0"/>
        <w:autoSpaceDN w:val="0"/>
        <w:adjustRightInd w:val="0"/>
        <w:ind w:left="567" w:hanging="567"/>
        <w:contextualSpacing/>
        <w:jc w:val="both"/>
        <w:rPr>
          <w:szCs w:val="24"/>
        </w:rPr>
      </w:pPr>
      <w:r w:rsidRPr="003D2728">
        <w:rPr>
          <w:szCs w:val="24"/>
          <w:lang w:eastAsia="sk-SK"/>
        </w:rPr>
        <w:t xml:space="preserve">Prenajímateľ je oprávnený dodržiavanie </w:t>
      </w:r>
      <w:r w:rsidR="000D1A81">
        <w:rPr>
          <w:szCs w:val="24"/>
          <w:lang w:eastAsia="sk-SK"/>
        </w:rPr>
        <w:t>povinností zo strany nájomcov</w:t>
      </w:r>
      <w:r w:rsidRPr="003D2728">
        <w:rPr>
          <w:szCs w:val="24"/>
          <w:lang w:eastAsia="sk-SK"/>
        </w:rPr>
        <w:t xml:space="preserve"> kontrolovať prostredníctvom</w:t>
      </w:r>
      <w:r w:rsidR="00364DE4" w:rsidRPr="003D2728">
        <w:rPr>
          <w:szCs w:val="24"/>
          <w:lang w:eastAsia="sk-SK"/>
        </w:rPr>
        <w:t xml:space="preserve"> ním</w:t>
      </w:r>
      <w:r w:rsidRPr="003D2728">
        <w:rPr>
          <w:szCs w:val="24"/>
          <w:lang w:eastAsia="sk-SK"/>
        </w:rPr>
        <w:t xml:space="preserve"> poverených osôb.</w:t>
      </w:r>
      <w:r w:rsidR="000D1A81">
        <w:rPr>
          <w:szCs w:val="24"/>
          <w:lang w:eastAsia="sk-SK"/>
        </w:rPr>
        <w:t xml:space="preserve"> Nájomcovia sa zaväzujú umožniť prenajímateľovi alebo ním povereným osobám po predchádzajúcej dohode vstup do predmetu nájmu za účelom kontroly dodržiavania podmienok dohodnutých v tejto zmluve. </w:t>
      </w:r>
    </w:p>
    <w:p w:rsidR="00AB04ED" w:rsidRPr="003D2728" w:rsidRDefault="00AB04ED" w:rsidP="00C9683A">
      <w:pPr>
        <w:pStyle w:val="Zkladntext"/>
        <w:ind w:left="567" w:hanging="567"/>
        <w:contextualSpacing/>
        <w:jc w:val="both"/>
        <w:rPr>
          <w:szCs w:val="24"/>
        </w:rPr>
      </w:pPr>
    </w:p>
    <w:p w:rsidR="00E57180" w:rsidRPr="003D2728" w:rsidRDefault="008D505F" w:rsidP="00C9683A">
      <w:pPr>
        <w:pStyle w:val="Zkladntext"/>
        <w:numPr>
          <w:ilvl w:val="0"/>
          <w:numId w:val="14"/>
        </w:numPr>
        <w:ind w:left="567" w:hanging="567"/>
        <w:contextualSpacing/>
        <w:jc w:val="both"/>
        <w:rPr>
          <w:szCs w:val="24"/>
        </w:rPr>
      </w:pPr>
      <w:r w:rsidRPr="003D2728">
        <w:rPr>
          <w:szCs w:val="24"/>
        </w:rPr>
        <w:lastRenderedPageBreak/>
        <w:t>Zmenu počtu členov domácnosti (narodenie dieťaťa, odsťahovanie člena rodiny</w:t>
      </w:r>
      <w:r w:rsidR="00365BE9" w:rsidRPr="003D2728">
        <w:rPr>
          <w:szCs w:val="24"/>
        </w:rPr>
        <w:t xml:space="preserve"> a i.) sú nájomcovia</w:t>
      </w:r>
      <w:r w:rsidRPr="003D2728">
        <w:rPr>
          <w:szCs w:val="24"/>
        </w:rPr>
        <w:t xml:space="preserve"> </w:t>
      </w:r>
      <w:r w:rsidR="00365BE9" w:rsidRPr="003D2728">
        <w:rPr>
          <w:szCs w:val="24"/>
        </w:rPr>
        <w:t>povinní</w:t>
      </w:r>
      <w:r w:rsidRPr="003D2728">
        <w:rPr>
          <w:szCs w:val="24"/>
        </w:rPr>
        <w:t xml:space="preserve"> oznámiť do jedného mesiaca</w:t>
      </w:r>
      <w:r w:rsidR="00365BE9" w:rsidRPr="003D2728">
        <w:rPr>
          <w:szCs w:val="24"/>
        </w:rPr>
        <w:t xml:space="preserve"> odkedy k tomu došlo, prenajímateľovi</w:t>
      </w:r>
      <w:r w:rsidRPr="003D2728">
        <w:rPr>
          <w:szCs w:val="24"/>
        </w:rPr>
        <w:t xml:space="preserve">, ktorý túto zmenu vyznačí na </w:t>
      </w:r>
      <w:r w:rsidR="00365BE9" w:rsidRPr="003D2728">
        <w:rPr>
          <w:szCs w:val="24"/>
        </w:rPr>
        <w:t>e</w:t>
      </w:r>
      <w:r w:rsidRPr="003D2728">
        <w:rPr>
          <w:szCs w:val="24"/>
        </w:rPr>
        <w:t>videnčnom liste.</w:t>
      </w:r>
    </w:p>
    <w:p w:rsidR="00E57180" w:rsidRPr="003D2728" w:rsidRDefault="00E57180" w:rsidP="00C9683A">
      <w:pPr>
        <w:pStyle w:val="Zkladntext"/>
        <w:ind w:left="567" w:hanging="567"/>
        <w:contextualSpacing/>
        <w:jc w:val="both"/>
        <w:rPr>
          <w:szCs w:val="24"/>
        </w:rPr>
      </w:pPr>
    </w:p>
    <w:p w:rsidR="00E57180" w:rsidRDefault="00E57180" w:rsidP="00992D72">
      <w:pPr>
        <w:pStyle w:val="Zkladntext"/>
        <w:numPr>
          <w:ilvl w:val="0"/>
          <w:numId w:val="14"/>
        </w:numPr>
        <w:ind w:left="567" w:hanging="567"/>
        <w:contextualSpacing/>
        <w:jc w:val="both"/>
        <w:rPr>
          <w:szCs w:val="24"/>
        </w:rPr>
      </w:pPr>
      <w:r w:rsidRPr="00217D1F">
        <w:rPr>
          <w:szCs w:val="24"/>
          <w:lang w:eastAsia="sk-SK"/>
        </w:rPr>
        <w:t>Nájomcovia môžu v predmete nájmu chovať domáce zvieratá iba s</w:t>
      </w:r>
      <w:r w:rsidR="00217D1F">
        <w:rPr>
          <w:szCs w:val="24"/>
          <w:lang w:eastAsia="sk-SK"/>
        </w:rPr>
        <w:t> </w:t>
      </w:r>
      <w:r w:rsidRPr="00217D1F">
        <w:rPr>
          <w:szCs w:val="24"/>
          <w:lang w:eastAsia="sk-SK"/>
        </w:rPr>
        <w:t>predchádzajúcim</w:t>
      </w:r>
      <w:r w:rsidR="00217D1F">
        <w:rPr>
          <w:szCs w:val="24"/>
          <w:lang w:eastAsia="sk-SK"/>
        </w:rPr>
        <w:t xml:space="preserve"> p</w:t>
      </w:r>
      <w:r w:rsidRPr="00217D1F">
        <w:rPr>
          <w:szCs w:val="24"/>
          <w:lang w:eastAsia="sk-SK"/>
        </w:rPr>
        <w:t xml:space="preserve">ísomným súhlasom prenajímateľa a za podmienok stanovených prenajímateľom. </w:t>
      </w:r>
    </w:p>
    <w:p w:rsidR="006F7801" w:rsidRDefault="006F7801" w:rsidP="006F7801">
      <w:pPr>
        <w:pStyle w:val="Odsekzoznamu"/>
        <w:spacing w:after="0"/>
        <w:rPr>
          <w:szCs w:val="24"/>
        </w:rPr>
      </w:pPr>
    </w:p>
    <w:p w:rsidR="006F7801" w:rsidRPr="00217D1F" w:rsidRDefault="006F7801" w:rsidP="00992D72">
      <w:pPr>
        <w:pStyle w:val="Zkladntext"/>
        <w:numPr>
          <w:ilvl w:val="0"/>
          <w:numId w:val="14"/>
        </w:numPr>
        <w:ind w:left="567" w:hanging="567"/>
        <w:contextualSpacing/>
        <w:jc w:val="both"/>
        <w:rPr>
          <w:szCs w:val="24"/>
        </w:rPr>
      </w:pPr>
      <w:r>
        <w:rPr>
          <w:szCs w:val="24"/>
        </w:rPr>
        <w:t xml:space="preserve">Nájomcovia nie sú oprávnení dať predmet nájmu do podnájmu tretej osobe bez predchádzajúceho písomného súhlasu prenajímateľa. </w:t>
      </w:r>
    </w:p>
    <w:p w:rsidR="001D6A54" w:rsidRPr="003D2728" w:rsidRDefault="001D6A54" w:rsidP="003D2728">
      <w:pPr>
        <w:pStyle w:val="Zkladntext"/>
        <w:ind w:hanging="720"/>
        <w:contextualSpacing/>
        <w:jc w:val="both"/>
        <w:rPr>
          <w:szCs w:val="24"/>
        </w:rPr>
      </w:pPr>
    </w:p>
    <w:p w:rsidR="001D6A54" w:rsidRPr="003D2728" w:rsidRDefault="001D6A54" w:rsidP="003D2728">
      <w:pPr>
        <w:pStyle w:val="Zkladntext"/>
        <w:contextualSpacing/>
        <w:jc w:val="both"/>
      </w:pPr>
    </w:p>
    <w:p w:rsidR="001D6A54" w:rsidRPr="003D2728" w:rsidRDefault="001D6A54" w:rsidP="00992D72">
      <w:pPr>
        <w:pStyle w:val="Zkladntext"/>
        <w:numPr>
          <w:ilvl w:val="0"/>
          <w:numId w:val="3"/>
        </w:numPr>
        <w:tabs>
          <w:tab w:val="left" w:pos="360"/>
        </w:tabs>
        <w:spacing w:after="120"/>
        <w:ind w:left="357" w:hanging="357"/>
        <w:jc w:val="center"/>
        <w:rPr>
          <w:b/>
        </w:rPr>
      </w:pPr>
      <w:r w:rsidRPr="003D2728">
        <w:rPr>
          <w:b/>
        </w:rPr>
        <w:t>Nájomné</w:t>
      </w:r>
    </w:p>
    <w:p w:rsidR="00551C51" w:rsidRPr="003D2728" w:rsidRDefault="001D6A54" w:rsidP="00C9683A">
      <w:pPr>
        <w:pStyle w:val="Zkladntext"/>
        <w:numPr>
          <w:ilvl w:val="0"/>
          <w:numId w:val="12"/>
        </w:numPr>
        <w:suppressAutoHyphens w:val="0"/>
        <w:ind w:left="567" w:hanging="567"/>
        <w:contextualSpacing/>
        <w:jc w:val="both"/>
      </w:pPr>
      <w:r w:rsidRPr="003D2728">
        <w:t>Nájomc</w:t>
      </w:r>
      <w:r w:rsidR="007B71E3" w:rsidRPr="003D2728">
        <w:t>ovia sa zaväzujú</w:t>
      </w:r>
      <w:r w:rsidRPr="003D2728">
        <w:t xml:space="preserve"> platiť prenajímateľovi mesačné nájomné vo výške </w:t>
      </w:r>
      <w:r w:rsidR="007B71E3" w:rsidRPr="003D2728">
        <w:t xml:space="preserve">24,13 EUR </w:t>
      </w:r>
      <w:r w:rsidR="00551C51" w:rsidRPr="003D2728">
        <w:t>za každý kalendárny mesiac</w:t>
      </w:r>
      <w:r w:rsidR="007B71E3" w:rsidRPr="003D2728">
        <w:t>,</w:t>
      </w:r>
      <w:r w:rsidR="00551C51" w:rsidRPr="003D2728">
        <w:t xml:space="preserve"> a to vždy</w:t>
      </w:r>
      <w:r w:rsidR="00A14A5B" w:rsidRPr="003D2728">
        <w:t xml:space="preserve"> za príslušný kalendárny mesiac</w:t>
      </w:r>
      <w:r w:rsidR="00551C51" w:rsidRPr="003D2728">
        <w:t xml:space="preserve"> do 15. dňa </w:t>
      </w:r>
      <w:r w:rsidR="00A14A5B" w:rsidRPr="003D2728">
        <w:t>príslušného</w:t>
      </w:r>
      <w:r w:rsidR="00551C51" w:rsidRPr="003D2728">
        <w:t xml:space="preserve"> kalendárneho mesiaca na </w:t>
      </w:r>
      <w:r w:rsidR="00127986">
        <w:t xml:space="preserve">bankový </w:t>
      </w:r>
      <w:r w:rsidR="00551C51" w:rsidRPr="003D2728">
        <w:t>účet</w:t>
      </w:r>
      <w:r w:rsidR="007B71E3" w:rsidRPr="003D2728">
        <w:t xml:space="preserve"> prenajímateľa</w:t>
      </w:r>
      <w:r w:rsidR="00167EC6" w:rsidRPr="003D2728">
        <w:t xml:space="preserve"> </w:t>
      </w:r>
      <w:r w:rsidR="006D24F9">
        <w:t>u</w:t>
      </w:r>
      <w:r w:rsidR="00167EC6" w:rsidRPr="003D2728">
        <w:t>vedený v</w:t>
      </w:r>
      <w:r w:rsidR="006D24F9">
        <w:t xml:space="preserve"> záhlaví tejto zmluvy </w:t>
      </w:r>
      <w:r w:rsidR="007B71E3" w:rsidRPr="003D2728">
        <w:t>alebo osobne do pokladne prenajímateľa</w:t>
      </w:r>
      <w:r w:rsidR="00127986">
        <w:t>,</w:t>
      </w:r>
      <w:r w:rsidR="00127986" w:rsidRPr="00127986">
        <w:t xml:space="preserve"> </w:t>
      </w:r>
      <w:r w:rsidR="00127986">
        <w:t>pričom ako variabilný symbol platby uvedú číslo tejto zmluvy uvedené na prvej strane tejto zmluvy</w:t>
      </w:r>
      <w:r w:rsidR="00167EC6" w:rsidRPr="003D2728">
        <w:t xml:space="preserve">. </w:t>
      </w:r>
    </w:p>
    <w:p w:rsidR="00167EC6" w:rsidRPr="003D2728" w:rsidRDefault="00167EC6" w:rsidP="00C9683A">
      <w:pPr>
        <w:pStyle w:val="Zkladntext"/>
        <w:suppressAutoHyphens w:val="0"/>
        <w:ind w:left="567" w:hanging="567"/>
        <w:contextualSpacing/>
        <w:jc w:val="both"/>
      </w:pPr>
    </w:p>
    <w:p w:rsidR="00A14A5B" w:rsidRPr="003D2728" w:rsidRDefault="001D6A54" w:rsidP="00C9683A">
      <w:pPr>
        <w:pStyle w:val="Zkladntext"/>
        <w:numPr>
          <w:ilvl w:val="0"/>
          <w:numId w:val="12"/>
        </w:numPr>
        <w:ind w:left="567" w:hanging="567"/>
        <w:contextualSpacing/>
        <w:jc w:val="both"/>
        <w:rPr>
          <w:szCs w:val="24"/>
        </w:rPr>
      </w:pPr>
      <w:r w:rsidRPr="003D2728">
        <w:rPr>
          <w:szCs w:val="24"/>
        </w:rPr>
        <w:t>V dohodnutom nájomnom, uvedenom v</w:t>
      </w:r>
      <w:r w:rsidR="00A14A5B" w:rsidRPr="003D2728">
        <w:rPr>
          <w:szCs w:val="24"/>
        </w:rPr>
        <w:t> čl. F. v bode 1. tejto zmluvy</w:t>
      </w:r>
      <w:r w:rsidR="00CD6811" w:rsidRPr="003D2728">
        <w:rPr>
          <w:szCs w:val="24"/>
        </w:rPr>
        <w:t>,</w:t>
      </w:r>
      <w:r w:rsidR="00A14A5B" w:rsidRPr="003D2728">
        <w:rPr>
          <w:szCs w:val="24"/>
        </w:rPr>
        <w:t xml:space="preserve"> nie</w:t>
      </w:r>
      <w:r w:rsidRPr="003D2728">
        <w:rPr>
          <w:szCs w:val="24"/>
        </w:rPr>
        <w:t xml:space="preserve"> sú zahrnuté úhrady za </w:t>
      </w:r>
      <w:r w:rsidR="00A14A5B" w:rsidRPr="003D2728">
        <w:rPr>
          <w:szCs w:val="24"/>
        </w:rPr>
        <w:t>energie</w:t>
      </w:r>
      <w:r w:rsidRPr="003D2728">
        <w:rPr>
          <w:szCs w:val="24"/>
        </w:rPr>
        <w:t xml:space="preserve">. </w:t>
      </w:r>
      <w:r w:rsidR="00A14A5B" w:rsidRPr="003D2728">
        <w:rPr>
          <w:szCs w:val="24"/>
        </w:rPr>
        <w:t>Nájomcovia sa  zaväzujú vykonávať úhrady za energie (voda</w:t>
      </w:r>
      <w:r w:rsidR="00127986">
        <w:rPr>
          <w:szCs w:val="24"/>
        </w:rPr>
        <w:t>, stočné</w:t>
      </w:r>
      <w:r w:rsidR="00A14A5B" w:rsidRPr="003D2728">
        <w:rPr>
          <w:szCs w:val="24"/>
        </w:rPr>
        <w:t xml:space="preserve">, plyn, elektrická energia a i.) priamo dodávateľom jednotlivých energií vo vlastnom mene. </w:t>
      </w:r>
    </w:p>
    <w:p w:rsidR="00A14A5B" w:rsidRPr="003D2728" w:rsidRDefault="00A14A5B" w:rsidP="00C9683A">
      <w:pPr>
        <w:pStyle w:val="Zkladntext"/>
        <w:suppressAutoHyphens w:val="0"/>
        <w:autoSpaceDE w:val="0"/>
        <w:autoSpaceDN w:val="0"/>
        <w:adjustRightInd w:val="0"/>
        <w:ind w:left="567" w:hanging="567"/>
        <w:contextualSpacing/>
        <w:jc w:val="both"/>
        <w:rPr>
          <w:szCs w:val="24"/>
        </w:rPr>
      </w:pPr>
    </w:p>
    <w:p w:rsidR="00A14A5B" w:rsidRPr="003D2728" w:rsidRDefault="00A14A5B" w:rsidP="00C9683A">
      <w:pPr>
        <w:pStyle w:val="Zkladntext"/>
        <w:numPr>
          <w:ilvl w:val="0"/>
          <w:numId w:val="12"/>
        </w:numPr>
        <w:suppressAutoHyphens w:val="0"/>
        <w:autoSpaceDE w:val="0"/>
        <w:autoSpaceDN w:val="0"/>
        <w:adjustRightInd w:val="0"/>
        <w:ind w:left="567" w:hanging="567"/>
        <w:contextualSpacing/>
        <w:jc w:val="both"/>
        <w:rPr>
          <w:szCs w:val="24"/>
        </w:rPr>
      </w:pPr>
      <w:r w:rsidRPr="003D2728">
        <w:rPr>
          <w:szCs w:val="24"/>
          <w:lang w:eastAsia="sk-SK"/>
        </w:rPr>
        <w:t>Ak nájomcovia riadne a včas neuhradia splatné plnenia za dodanie tej-ktorej energie jej dodávateľovi a z tohto dôvodu bude dodávanie tej-ktorej energie na odberné miesto, ktorým je byt č. 3 prerušené, sú nájomcovia povinní uhradiť prenajímateľovi všetky náklady, ktoré mu vzniknú v súvislosti s obnovením dodávok tej-ktorej energie.</w:t>
      </w:r>
    </w:p>
    <w:p w:rsidR="001D6A54" w:rsidRPr="003D2728" w:rsidRDefault="001D6A54" w:rsidP="00C9683A">
      <w:pPr>
        <w:pStyle w:val="Zkladntext"/>
        <w:ind w:left="567" w:hanging="567"/>
        <w:contextualSpacing/>
        <w:jc w:val="both"/>
        <w:rPr>
          <w:szCs w:val="24"/>
        </w:rPr>
      </w:pPr>
    </w:p>
    <w:p w:rsidR="001D6A54" w:rsidRPr="003D2728" w:rsidRDefault="00A14A5B" w:rsidP="00C9683A">
      <w:pPr>
        <w:pStyle w:val="Zkladntext"/>
        <w:numPr>
          <w:ilvl w:val="0"/>
          <w:numId w:val="12"/>
        </w:numPr>
        <w:ind w:left="567" w:hanging="567"/>
        <w:contextualSpacing/>
        <w:jc w:val="both"/>
        <w:rPr>
          <w:szCs w:val="24"/>
        </w:rPr>
      </w:pPr>
      <w:r w:rsidRPr="003D2728">
        <w:rPr>
          <w:szCs w:val="24"/>
        </w:rPr>
        <w:t>Ak sa zmenia skutočnosti rozhodné pre výpočet nájomného, prenajímateľ má právo jednostranne zmeniť výšku nájomného. Rozhodné skutočnosti vyplývajú najmä zo zmeny právnych alebo cenových predpisov, zo zmeny rozsahu poskytovaných služieb zo strany prenajímateľa, resp. zo zmeny počtu bývajúcich osôb, miery inflácie meranej indexom spotrebiteľských cien</w:t>
      </w:r>
      <w:r w:rsidR="00F55297">
        <w:rPr>
          <w:szCs w:val="24"/>
        </w:rPr>
        <w:t xml:space="preserve"> v Slovenskej republike</w:t>
      </w:r>
      <w:r w:rsidRPr="003D2728">
        <w:rPr>
          <w:szCs w:val="24"/>
        </w:rPr>
        <w:t xml:space="preserve"> oproti predchádzajúcemu kalendárnemu roku</w:t>
      </w:r>
      <w:r w:rsidR="00F55297">
        <w:rPr>
          <w:szCs w:val="24"/>
        </w:rPr>
        <w:t xml:space="preserve"> (indexácia nájomného o mieru inflácie raz ročne)</w:t>
      </w:r>
      <w:r w:rsidRPr="003D2728">
        <w:rPr>
          <w:szCs w:val="24"/>
        </w:rPr>
        <w:t xml:space="preserve">. Prenajímateľ sa zaväzuje, že bezodkladne písomne oznámi nájomcom zmenu výšky nájomného písomne, a to formou vyhotovenia nového </w:t>
      </w:r>
      <w:r w:rsidR="00F55297">
        <w:rPr>
          <w:szCs w:val="24"/>
        </w:rPr>
        <w:t>e</w:t>
      </w:r>
      <w:r w:rsidRPr="003D2728">
        <w:rPr>
          <w:szCs w:val="24"/>
        </w:rPr>
        <w:t xml:space="preserve">videnčného listu. </w:t>
      </w:r>
      <w:r w:rsidR="00F55297">
        <w:rPr>
          <w:szCs w:val="24"/>
        </w:rPr>
        <w:t>Nová výška nájomného je účinná od mesiaca nasledujúceho po mesiaci, v ktorom bude doručený nový evidenčný list nájomcom.</w:t>
      </w:r>
    </w:p>
    <w:p w:rsidR="001E04F8" w:rsidRPr="003D2728" w:rsidRDefault="001E04F8" w:rsidP="00C9683A">
      <w:pPr>
        <w:pStyle w:val="Zkladntext"/>
        <w:ind w:left="567" w:hanging="567"/>
        <w:contextualSpacing/>
        <w:jc w:val="both"/>
        <w:rPr>
          <w:szCs w:val="24"/>
        </w:rPr>
      </w:pPr>
    </w:p>
    <w:p w:rsidR="001E04F8" w:rsidRPr="003D2728" w:rsidRDefault="001E04F8" w:rsidP="00C9683A">
      <w:pPr>
        <w:pStyle w:val="Zkladntext"/>
        <w:numPr>
          <w:ilvl w:val="0"/>
          <w:numId w:val="12"/>
        </w:numPr>
        <w:ind w:left="567" w:hanging="567"/>
        <w:contextualSpacing/>
        <w:jc w:val="both"/>
        <w:rPr>
          <w:szCs w:val="24"/>
        </w:rPr>
      </w:pPr>
      <w:r w:rsidRPr="003D2728">
        <w:rPr>
          <w:szCs w:val="24"/>
        </w:rPr>
        <w:t>V prípade, ak sú nájomcovia v omeškaní s úhradou platieb podľa tohto článku zmluvy o viac ako 5 kalendárnych dní, nájomcovia sú povinní zaplatiť prenajímateľovi poplatok z omeškania vo výške určenej v ustanovení § 4 Nariadenia vlády SR č. 87/1995 Z. z., ktorým sa vykonávajú niektoré ustanovenia Občianskeho zákonníka (Poplatok z omeškania je za každý deň omeškania 0,5 promile dlžnej sumy, najmenej však 0,83 eura za každý i začatý mesiac omeškania.)</w:t>
      </w:r>
    </w:p>
    <w:p w:rsidR="00A14A5B" w:rsidRDefault="00A14A5B" w:rsidP="003D2728">
      <w:pPr>
        <w:pStyle w:val="Zkladntext"/>
        <w:contextualSpacing/>
        <w:jc w:val="both"/>
      </w:pPr>
    </w:p>
    <w:p w:rsidR="00992D72" w:rsidRPr="003D2728" w:rsidRDefault="00992D72" w:rsidP="003D2728">
      <w:pPr>
        <w:pStyle w:val="Zkladntext"/>
        <w:contextualSpacing/>
        <w:jc w:val="both"/>
      </w:pPr>
    </w:p>
    <w:p w:rsidR="001D6A54" w:rsidRPr="003D2728" w:rsidRDefault="001D6A54" w:rsidP="00992D72">
      <w:pPr>
        <w:pStyle w:val="Zkladntext"/>
        <w:numPr>
          <w:ilvl w:val="0"/>
          <w:numId w:val="3"/>
        </w:numPr>
        <w:tabs>
          <w:tab w:val="left" w:pos="360"/>
          <w:tab w:val="num" w:pos="709"/>
        </w:tabs>
        <w:spacing w:after="120"/>
        <w:ind w:left="709" w:hanging="709"/>
        <w:jc w:val="center"/>
        <w:rPr>
          <w:b/>
        </w:rPr>
      </w:pPr>
      <w:r w:rsidRPr="003D2728">
        <w:rPr>
          <w:b/>
        </w:rPr>
        <w:t>Skončenie nájmu</w:t>
      </w:r>
    </w:p>
    <w:p w:rsidR="001D6A54" w:rsidRPr="003D2728" w:rsidRDefault="001D6A54" w:rsidP="00992D72">
      <w:pPr>
        <w:pStyle w:val="Zkladntext"/>
        <w:numPr>
          <w:ilvl w:val="0"/>
          <w:numId w:val="20"/>
        </w:numPr>
        <w:ind w:left="567" w:hanging="567"/>
        <w:contextualSpacing/>
        <w:jc w:val="both"/>
      </w:pPr>
      <w:r w:rsidRPr="003D2728">
        <w:t>Nájom v zmysle tej</w:t>
      </w:r>
      <w:r w:rsidR="008D505F" w:rsidRPr="003D2728">
        <w:t xml:space="preserve">to zmluvy </w:t>
      </w:r>
      <w:r w:rsidR="003D2728" w:rsidRPr="003D2728">
        <w:t>s</w:t>
      </w:r>
      <w:r w:rsidR="008D505F" w:rsidRPr="003D2728">
        <w:t xml:space="preserve">končí uplynutím doby, na ktorú bol dojednaný. </w:t>
      </w:r>
    </w:p>
    <w:p w:rsidR="001D6A54" w:rsidRPr="003D2728" w:rsidRDefault="001D6A54" w:rsidP="003D2728">
      <w:pPr>
        <w:pStyle w:val="Zkladntext"/>
        <w:tabs>
          <w:tab w:val="num" w:pos="709"/>
        </w:tabs>
        <w:ind w:left="709" w:hanging="709"/>
        <w:contextualSpacing/>
        <w:jc w:val="both"/>
      </w:pPr>
    </w:p>
    <w:p w:rsidR="003D2728" w:rsidRPr="003D2728" w:rsidRDefault="001D6A54" w:rsidP="00992D72">
      <w:pPr>
        <w:pStyle w:val="Zkladntext"/>
        <w:numPr>
          <w:ilvl w:val="0"/>
          <w:numId w:val="20"/>
        </w:numPr>
        <w:ind w:left="567" w:hanging="567"/>
        <w:contextualSpacing/>
        <w:jc w:val="both"/>
        <w:rPr>
          <w:b/>
          <w:sz w:val="20"/>
        </w:rPr>
      </w:pPr>
      <w:r w:rsidRPr="003D2728">
        <w:lastRenderedPageBreak/>
        <w:t>Zmluvné strany sa dohodli, že pred uplynutím doby nájmu, uvedenej v</w:t>
      </w:r>
      <w:r w:rsidR="001E04F8" w:rsidRPr="003D2728">
        <w:t> čl. C. v bode 1</w:t>
      </w:r>
      <w:r w:rsidRPr="003D2728">
        <w:t>. tejto zmluvy, je možné túto zmluvu ukončiť</w:t>
      </w:r>
      <w:r w:rsidR="00083607" w:rsidRPr="003D2728">
        <w:t xml:space="preserve"> písomnou</w:t>
      </w:r>
      <w:r w:rsidRPr="003D2728">
        <w:t xml:space="preserve"> výpoveďou</w:t>
      </w:r>
      <w:r w:rsidR="00083607" w:rsidRPr="003D2728">
        <w:t xml:space="preserve"> </w:t>
      </w:r>
      <w:r w:rsidR="003D2728" w:rsidRPr="003D2728">
        <w:t>nájomc</w:t>
      </w:r>
      <w:r w:rsidR="00F05615">
        <w:t>ov</w:t>
      </w:r>
      <w:r w:rsidR="003D2728" w:rsidRPr="003D2728">
        <w:t xml:space="preserve"> </w:t>
      </w:r>
      <w:r w:rsidR="00083607" w:rsidRPr="003D2728">
        <w:t>doručenou</w:t>
      </w:r>
      <w:r w:rsidR="003D2728" w:rsidRPr="003D2728">
        <w:t xml:space="preserve"> prenajímateľovi aj bez uvedenia dôvodu. </w:t>
      </w:r>
    </w:p>
    <w:p w:rsidR="003D2728" w:rsidRPr="003D2728" w:rsidRDefault="003D2728" w:rsidP="00992D72">
      <w:pPr>
        <w:pStyle w:val="Odsekzoznamu"/>
        <w:spacing w:after="0" w:line="240" w:lineRule="auto"/>
        <w:ind w:left="567" w:hanging="567"/>
        <w:rPr>
          <w:rFonts w:ascii="Times New Roman" w:hAnsi="Times New Roman"/>
        </w:rPr>
      </w:pPr>
    </w:p>
    <w:p w:rsidR="003D2728" w:rsidRPr="003D2728" w:rsidRDefault="003D2728" w:rsidP="00992D72">
      <w:pPr>
        <w:pStyle w:val="Zkladntext"/>
        <w:numPr>
          <w:ilvl w:val="0"/>
          <w:numId w:val="20"/>
        </w:numPr>
        <w:ind w:left="567" w:hanging="567"/>
        <w:contextualSpacing/>
        <w:jc w:val="both"/>
        <w:rPr>
          <w:szCs w:val="24"/>
        </w:rPr>
      </w:pPr>
      <w:r w:rsidRPr="003D2728">
        <w:rPr>
          <w:szCs w:val="24"/>
        </w:rPr>
        <w:t xml:space="preserve">Zmluvné strany sa dohodli, že pred uplynutím doby nájmu, uvedenej v čl. C. v bode 1. tejto zmluvy, je možné túto zmluvu ukončiť písomnou výpoveďou prenajímateľa doručenou nájomcom z dôvodov uvedených v ust. § 711 Občianskeho zákonníka. </w:t>
      </w:r>
    </w:p>
    <w:p w:rsidR="003D2728" w:rsidRPr="003D2728" w:rsidRDefault="003D2728" w:rsidP="00992D72">
      <w:pPr>
        <w:pStyle w:val="Odsekzoznamu"/>
        <w:spacing w:after="0" w:line="240" w:lineRule="auto"/>
        <w:ind w:left="567" w:hanging="567"/>
        <w:rPr>
          <w:rFonts w:ascii="Times New Roman" w:hAnsi="Times New Roman"/>
        </w:rPr>
      </w:pPr>
    </w:p>
    <w:p w:rsidR="00466F65" w:rsidRPr="00466F65" w:rsidRDefault="00083607" w:rsidP="00466F65">
      <w:pPr>
        <w:pStyle w:val="Zkladntext"/>
        <w:numPr>
          <w:ilvl w:val="0"/>
          <w:numId w:val="20"/>
        </w:numPr>
        <w:tabs>
          <w:tab w:val="num" w:pos="709"/>
        </w:tabs>
        <w:ind w:left="567" w:hanging="567"/>
        <w:contextualSpacing/>
        <w:jc w:val="both"/>
        <w:rPr>
          <w:b/>
          <w:sz w:val="20"/>
        </w:rPr>
      </w:pPr>
      <w:r w:rsidRPr="003D2728">
        <w:t>Ak bola daná písomná výpoveď, skončí sa nájom bytu uplynutím výpovednej lehoty, ktorá je 3-mesačná a začína plynúť prvým dňom mesiaca nasledujúceho po mesiaci, v ktorom bola výpoveď d</w:t>
      </w:r>
      <w:r w:rsidR="00466F65">
        <w:t>oručená druhej zmluvnej strane na adresu</w:t>
      </w:r>
      <w:r w:rsidR="004821AF">
        <w:t xml:space="preserve"> predmetu nájmu alebo adresu</w:t>
      </w:r>
      <w:r w:rsidR="00466F65">
        <w:t xml:space="preserve"> uvedenú v záhlaví tejto zmluvy alebo na adresu, ktorá bola po uzatvorení tejto zmluvy písomne oznámená druhej zmluvnej strane.</w:t>
      </w:r>
    </w:p>
    <w:p w:rsidR="00466F65" w:rsidRPr="00466F65" w:rsidRDefault="00466F65" w:rsidP="00466F65">
      <w:pPr>
        <w:pStyle w:val="Zkladntext"/>
        <w:tabs>
          <w:tab w:val="num" w:pos="709"/>
        </w:tabs>
        <w:ind w:left="567"/>
        <w:contextualSpacing/>
        <w:jc w:val="both"/>
        <w:rPr>
          <w:b/>
          <w:sz w:val="20"/>
        </w:rPr>
      </w:pPr>
    </w:p>
    <w:p w:rsidR="001E04F8" w:rsidRPr="003D2728" w:rsidRDefault="001E04F8" w:rsidP="00992D72">
      <w:pPr>
        <w:pStyle w:val="Zkladntext"/>
        <w:numPr>
          <w:ilvl w:val="0"/>
          <w:numId w:val="20"/>
        </w:numPr>
        <w:ind w:left="567" w:hanging="567"/>
        <w:contextualSpacing/>
        <w:jc w:val="both"/>
        <w:rPr>
          <w:szCs w:val="24"/>
        </w:rPr>
      </w:pPr>
      <w:r w:rsidRPr="003D2728">
        <w:rPr>
          <w:szCs w:val="24"/>
        </w:rPr>
        <w:t>Po skončení nájmu nemajú nájomcovia právo na žiadnu bytovú náhradu.</w:t>
      </w:r>
    </w:p>
    <w:p w:rsidR="001D6A54" w:rsidRPr="003D2728" w:rsidRDefault="001D6A54" w:rsidP="003D2728">
      <w:pPr>
        <w:pStyle w:val="Zkladntext"/>
        <w:tabs>
          <w:tab w:val="num" w:pos="709"/>
        </w:tabs>
        <w:ind w:left="709" w:hanging="709"/>
        <w:contextualSpacing/>
      </w:pPr>
    </w:p>
    <w:p w:rsidR="001D6A54" w:rsidRPr="003D2728" w:rsidRDefault="001D6A54" w:rsidP="003D2728">
      <w:pPr>
        <w:pStyle w:val="Zkladntext"/>
        <w:tabs>
          <w:tab w:val="num" w:pos="709"/>
        </w:tabs>
        <w:ind w:left="709" w:hanging="709"/>
        <w:contextualSpacing/>
      </w:pPr>
    </w:p>
    <w:p w:rsidR="001D6A54" w:rsidRPr="003D2728" w:rsidRDefault="001D6A54" w:rsidP="00695037">
      <w:pPr>
        <w:pStyle w:val="Zkladntext"/>
        <w:numPr>
          <w:ilvl w:val="0"/>
          <w:numId w:val="3"/>
        </w:numPr>
        <w:tabs>
          <w:tab w:val="left" w:pos="360"/>
          <w:tab w:val="num" w:pos="709"/>
        </w:tabs>
        <w:spacing w:after="120"/>
        <w:ind w:left="709" w:hanging="709"/>
        <w:jc w:val="center"/>
        <w:rPr>
          <w:b/>
        </w:rPr>
      </w:pPr>
      <w:r w:rsidRPr="003D2728">
        <w:rPr>
          <w:b/>
        </w:rPr>
        <w:t>Záverečné ustanovenia</w:t>
      </w:r>
    </w:p>
    <w:p w:rsidR="00DA59D0" w:rsidRDefault="001D6A54" w:rsidP="00473C92">
      <w:pPr>
        <w:pStyle w:val="Zkladntext"/>
        <w:numPr>
          <w:ilvl w:val="0"/>
          <w:numId w:val="16"/>
        </w:numPr>
        <w:ind w:left="567" w:hanging="567"/>
        <w:jc w:val="both"/>
      </w:pPr>
      <w:r w:rsidRPr="003D2728">
        <w:t>V ostatných prípadoch, ktoré nerieši táto zmluva, platia príslušné ustanovenia Občianskeho zákonníka a súvisiacich právnych predpisov.</w:t>
      </w:r>
    </w:p>
    <w:p w:rsidR="00473C92" w:rsidRDefault="00473C92" w:rsidP="00473C92">
      <w:pPr>
        <w:pStyle w:val="Zkladntext"/>
        <w:ind w:left="567"/>
        <w:jc w:val="both"/>
      </w:pPr>
    </w:p>
    <w:p w:rsidR="00DA59D0" w:rsidRPr="00473C92" w:rsidRDefault="00DA59D0" w:rsidP="00DA59D0">
      <w:pPr>
        <w:pStyle w:val="Zkladntext"/>
        <w:numPr>
          <w:ilvl w:val="0"/>
          <w:numId w:val="16"/>
        </w:numPr>
        <w:suppressAutoHyphens w:val="0"/>
        <w:autoSpaceDE w:val="0"/>
        <w:autoSpaceDN w:val="0"/>
        <w:adjustRightInd w:val="0"/>
        <w:spacing w:after="120"/>
        <w:ind w:left="567" w:hanging="567"/>
        <w:contextualSpacing/>
        <w:jc w:val="both"/>
        <w:rPr>
          <w:szCs w:val="24"/>
        </w:rPr>
      </w:pPr>
      <w:r w:rsidRPr="00473C92">
        <w:rPr>
          <w:szCs w:val="24"/>
          <w:lang w:eastAsia="sk-SK"/>
        </w:rPr>
        <w:t xml:space="preserve">Táto zmluva je vyhotovená v </w:t>
      </w:r>
      <w:r w:rsidR="00473C92" w:rsidRPr="00473C92">
        <w:rPr>
          <w:szCs w:val="24"/>
          <w:lang w:eastAsia="sk-SK"/>
        </w:rPr>
        <w:t>2</w:t>
      </w:r>
      <w:r w:rsidRPr="00473C92">
        <w:rPr>
          <w:szCs w:val="24"/>
          <w:lang w:eastAsia="sk-SK"/>
        </w:rPr>
        <w:t xml:space="preserve"> vyhotoveniach, z ktorých </w:t>
      </w:r>
      <w:r w:rsidR="00473C92" w:rsidRPr="00473C92">
        <w:rPr>
          <w:szCs w:val="24"/>
          <w:lang w:eastAsia="sk-SK"/>
        </w:rPr>
        <w:t>1</w:t>
      </w:r>
      <w:r w:rsidRPr="00473C92">
        <w:rPr>
          <w:szCs w:val="24"/>
          <w:lang w:eastAsia="sk-SK"/>
        </w:rPr>
        <w:t xml:space="preserve"> vyhotoveni</w:t>
      </w:r>
      <w:r w:rsidR="00473C92" w:rsidRPr="00473C92">
        <w:rPr>
          <w:szCs w:val="24"/>
          <w:lang w:eastAsia="sk-SK"/>
        </w:rPr>
        <w:t>e</w:t>
      </w:r>
      <w:r w:rsidRPr="00473C92">
        <w:rPr>
          <w:szCs w:val="24"/>
          <w:lang w:eastAsia="sk-SK"/>
        </w:rPr>
        <w:t xml:space="preserve"> </w:t>
      </w:r>
      <w:r w:rsidR="00473C92" w:rsidRPr="00473C92">
        <w:rPr>
          <w:szCs w:val="24"/>
          <w:lang w:eastAsia="sk-SK"/>
        </w:rPr>
        <w:t>je u</w:t>
      </w:r>
      <w:r w:rsidRPr="00473C92">
        <w:rPr>
          <w:szCs w:val="24"/>
          <w:lang w:eastAsia="sk-SK"/>
        </w:rPr>
        <w:t>rčené</w:t>
      </w:r>
      <w:r w:rsidR="00473C92" w:rsidRPr="00473C92">
        <w:rPr>
          <w:szCs w:val="24"/>
          <w:lang w:eastAsia="sk-SK"/>
        </w:rPr>
        <w:t xml:space="preserve"> </w:t>
      </w:r>
      <w:r w:rsidRPr="00473C92">
        <w:rPr>
          <w:szCs w:val="24"/>
          <w:lang w:eastAsia="sk-SK"/>
        </w:rPr>
        <w:t>pre potreby prenajímateľa a 1 vyhotovenie je určené pre potreby nájo</w:t>
      </w:r>
      <w:r w:rsidR="00473C92" w:rsidRPr="00473C92">
        <w:rPr>
          <w:szCs w:val="24"/>
          <w:lang w:eastAsia="sk-SK"/>
        </w:rPr>
        <w:t>mcov</w:t>
      </w:r>
      <w:r w:rsidRPr="00473C92">
        <w:rPr>
          <w:szCs w:val="24"/>
          <w:lang w:eastAsia="sk-SK"/>
        </w:rPr>
        <w:t>.</w:t>
      </w:r>
    </w:p>
    <w:p w:rsidR="00473C92" w:rsidRDefault="00473C92" w:rsidP="00473C92">
      <w:pPr>
        <w:pStyle w:val="Zkladntext"/>
        <w:ind w:left="567"/>
        <w:contextualSpacing/>
        <w:jc w:val="both"/>
      </w:pPr>
    </w:p>
    <w:p w:rsidR="00286307" w:rsidRDefault="001D6A54" w:rsidP="00286307">
      <w:pPr>
        <w:pStyle w:val="Zkladntext"/>
        <w:numPr>
          <w:ilvl w:val="0"/>
          <w:numId w:val="16"/>
        </w:numPr>
        <w:ind w:left="567" w:hanging="567"/>
        <w:contextualSpacing/>
        <w:jc w:val="both"/>
      </w:pPr>
      <w:r w:rsidRPr="003D2728">
        <w:t>Meniť alebo dopĺňať túto zmluvu je možné len písomnou formou so súhlasom zmluvných strán</w:t>
      </w:r>
      <w:r w:rsidR="00C9116A">
        <w:t>, okrem zvýšenia nájomného v súlade s čl. F. bod 4. tejto zmluvy.</w:t>
      </w:r>
    </w:p>
    <w:p w:rsidR="00286307" w:rsidRDefault="00286307" w:rsidP="00286307">
      <w:pPr>
        <w:pStyle w:val="Odsekzoznamu"/>
        <w:spacing w:after="0"/>
        <w:rPr>
          <w:rFonts w:eastAsia="Arial" w:cs="Arial"/>
        </w:rPr>
      </w:pPr>
    </w:p>
    <w:p w:rsidR="00286307" w:rsidRDefault="00286307" w:rsidP="00286307">
      <w:pPr>
        <w:pStyle w:val="Zkladntext"/>
        <w:numPr>
          <w:ilvl w:val="0"/>
          <w:numId w:val="16"/>
        </w:numPr>
        <w:ind w:left="567" w:hanging="567"/>
        <w:contextualSpacing/>
        <w:jc w:val="both"/>
        <w:rPr>
          <w:szCs w:val="24"/>
        </w:rPr>
      </w:pPr>
      <w:r w:rsidRPr="003D2728">
        <w:rPr>
          <w:szCs w:val="24"/>
        </w:rPr>
        <w:t>Táto zmluva nadobúda platnosť dňom jej podpísania</w:t>
      </w:r>
      <w:r>
        <w:rPr>
          <w:szCs w:val="24"/>
        </w:rPr>
        <w:t xml:space="preserve"> zmluvnými stranami</w:t>
      </w:r>
      <w:r w:rsidRPr="003D2728">
        <w:rPr>
          <w:szCs w:val="24"/>
        </w:rPr>
        <w:t xml:space="preserve"> a účinnosť dňom nasledujúcim po</w:t>
      </w:r>
      <w:r>
        <w:rPr>
          <w:szCs w:val="24"/>
        </w:rPr>
        <w:t xml:space="preserve"> dni jej zverejnenia na webovom</w:t>
      </w:r>
      <w:r w:rsidRPr="003D2728">
        <w:rPr>
          <w:szCs w:val="24"/>
        </w:rPr>
        <w:t xml:space="preserve"> sídle prenajímateľa.</w:t>
      </w:r>
    </w:p>
    <w:p w:rsidR="00286307" w:rsidRPr="003D2728" w:rsidRDefault="00286307" w:rsidP="00286307">
      <w:pPr>
        <w:pStyle w:val="Zkladntext"/>
        <w:contextualSpacing/>
        <w:jc w:val="both"/>
        <w:rPr>
          <w:szCs w:val="24"/>
        </w:rPr>
      </w:pPr>
    </w:p>
    <w:p w:rsidR="00083607" w:rsidRPr="00286307" w:rsidRDefault="00286307" w:rsidP="00286307">
      <w:pPr>
        <w:pStyle w:val="Zkladntext"/>
        <w:numPr>
          <w:ilvl w:val="0"/>
          <w:numId w:val="16"/>
        </w:numPr>
        <w:ind w:left="567" w:hanging="567"/>
        <w:contextualSpacing/>
        <w:jc w:val="both"/>
      </w:pPr>
      <w:r w:rsidRPr="00286307">
        <w:rPr>
          <w:rFonts w:eastAsia="Arial" w:cs="Arial"/>
        </w:rPr>
        <w:t xml:space="preserve">Zmluvné strany prehlasujú, že túto zmluvu uzatvorili slobodne a vážne, </w:t>
      </w:r>
      <w:r>
        <w:rPr>
          <w:rFonts w:eastAsia="Arial" w:cs="Arial"/>
        </w:rPr>
        <w:t xml:space="preserve">nie v tiesni ani </w:t>
      </w:r>
      <w:r w:rsidRPr="00286307">
        <w:rPr>
          <w:rFonts w:eastAsia="Arial" w:cs="Arial"/>
        </w:rPr>
        <w:t>pod nátlakom, ani za nápadne nevýhodných podmi</w:t>
      </w:r>
      <w:r>
        <w:rPr>
          <w:rFonts w:eastAsia="Arial" w:cs="Arial"/>
        </w:rPr>
        <w:t xml:space="preserve">enok. Zmluvné strany si zmluvu </w:t>
      </w:r>
      <w:r w:rsidRPr="00286307">
        <w:rPr>
          <w:rFonts w:eastAsia="Arial" w:cs="Arial"/>
        </w:rPr>
        <w:t>prečítali, jej obsahu porozumeli a na znak súhlasu ju vlastnoručne podpísali.</w:t>
      </w:r>
    </w:p>
    <w:p w:rsidR="001D6A54" w:rsidRPr="003D2728" w:rsidRDefault="001D6A54" w:rsidP="003D2728">
      <w:pPr>
        <w:pStyle w:val="Zkladntext"/>
        <w:tabs>
          <w:tab w:val="num" w:pos="709"/>
        </w:tabs>
        <w:ind w:left="709" w:hanging="709"/>
        <w:contextualSpacing/>
      </w:pPr>
    </w:p>
    <w:p w:rsidR="001D6A54" w:rsidRPr="003D2728" w:rsidRDefault="00992D72" w:rsidP="00992D72">
      <w:pPr>
        <w:pStyle w:val="Zkladntext"/>
        <w:ind w:left="567" w:hanging="567"/>
        <w:contextualSpacing/>
      </w:pPr>
      <w:r>
        <w:tab/>
      </w:r>
      <w:r w:rsidR="001D6A54" w:rsidRPr="003D2728">
        <w:t>V</w:t>
      </w:r>
      <w:r>
        <w:t>o Vavrečke,</w:t>
      </w:r>
      <w:r w:rsidR="001D6A54" w:rsidRPr="003D2728">
        <w:t xml:space="preserve"> dňa </w:t>
      </w:r>
      <w:r>
        <w:t>31.03.202</w:t>
      </w:r>
      <w:r w:rsidR="00F22AE8">
        <w:t>2</w:t>
      </w:r>
      <w:bookmarkStart w:id="0" w:name="_GoBack"/>
      <w:bookmarkEnd w:id="0"/>
    </w:p>
    <w:p w:rsidR="00992D72" w:rsidRDefault="00992D72" w:rsidP="00992D72">
      <w:pPr>
        <w:pStyle w:val="Zkladntext"/>
        <w:ind w:left="567" w:hanging="567"/>
        <w:contextualSpacing/>
      </w:pPr>
      <w:r>
        <w:tab/>
      </w:r>
    </w:p>
    <w:tbl>
      <w:tblPr>
        <w:tblStyle w:val="Mriekatabu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2715"/>
        <w:gridCol w:w="3003"/>
      </w:tblGrid>
      <w:tr w:rsidR="00992D72" w:rsidTr="009B106E">
        <w:tc>
          <w:tcPr>
            <w:tcW w:w="3020" w:type="dxa"/>
          </w:tcPr>
          <w:p w:rsidR="00992D72" w:rsidRDefault="00992D72" w:rsidP="00992D72">
            <w:pPr>
              <w:pStyle w:val="Zkladntext"/>
              <w:contextualSpacing/>
            </w:pPr>
            <w:r>
              <w:t>Za prenajímateľa:</w:t>
            </w:r>
          </w:p>
        </w:tc>
        <w:tc>
          <w:tcPr>
            <w:tcW w:w="3020" w:type="dxa"/>
          </w:tcPr>
          <w:p w:rsidR="00992D72" w:rsidRDefault="00992D72" w:rsidP="00992D72">
            <w:pPr>
              <w:pStyle w:val="Zkladntext"/>
              <w:contextualSpacing/>
            </w:pPr>
          </w:p>
        </w:tc>
        <w:tc>
          <w:tcPr>
            <w:tcW w:w="3021" w:type="dxa"/>
          </w:tcPr>
          <w:p w:rsidR="00992D72" w:rsidRDefault="00992D72" w:rsidP="00992D72">
            <w:pPr>
              <w:pStyle w:val="Zkladntext"/>
              <w:contextualSpacing/>
            </w:pPr>
            <w:r>
              <w:t>Za nájomcov:</w:t>
            </w:r>
          </w:p>
        </w:tc>
      </w:tr>
      <w:tr w:rsidR="00992D72" w:rsidTr="009B106E">
        <w:trPr>
          <w:trHeight w:val="1789"/>
        </w:trPr>
        <w:tc>
          <w:tcPr>
            <w:tcW w:w="3020" w:type="dxa"/>
            <w:vAlign w:val="bottom"/>
          </w:tcPr>
          <w:p w:rsidR="00992D72" w:rsidRDefault="00992D72" w:rsidP="00992D72">
            <w:pPr>
              <w:pStyle w:val="Zkladntext"/>
              <w:contextualSpacing/>
              <w:jc w:val="center"/>
            </w:pPr>
            <w:r>
              <w:t>______________________</w:t>
            </w:r>
          </w:p>
        </w:tc>
        <w:tc>
          <w:tcPr>
            <w:tcW w:w="3020" w:type="dxa"/>
          </w:tcPr>
          <w:p w:rsidR="00992D72" w:rsidRDefault="00992D72" w:rsidP="00992D72">
            <w:pPr>
              <w:pStyle w:val="Zkladntext"/>
              <w:contextualSpacing/>
            </w:pPr>
          </w:p>
        </w:tc>
        <w:tc>
          <w:tcPr>
            <w:tcW w:w="3021" w:type="dxa"/>
            <w:vAlign w:val="bottom"/>
          </w:tcPr>
          <w:p w:rsidR="00992D72" w:rsidRDefault="00992D72" w:rsidP="00992D72">
            <w:pPr>
              <w:pStyle w:val="Zkladntext"/>
              <w:contextualSpacing/>
              <w:jc w:val="center"/>
            </w:pPr>
            <w:r>
              <w:t>______________________</w:t>
            </w:r>
          </w:p>
        </w:tc>
      </w:tr>
      <w:tr w:rsidR="00992D72" w:rsidTr="009B106E">
        <w:tc>
          <w:tcPr>
            <w:tcW w:w="3020" w:type="dxa"/>
            <w:vAlign w:val="bottom"/>
          </w:tcPr>
          <w:p w:rsidR="00992D72" w:rsidRPr="00992D72" w:rsidRDefault="00992D72" w:rsidP="00992D72">
            <w:pPr>
              <w:pStyle w:val="Zkladntext"/>
              <w:contextualSpacing/>
              <w:jc w:val="center"/>
              <w:rPr>
                <w:b/>
              </w:rPr>
            </w:pPr>
            <w:r w:rsidRPr="00992D72">
              <w:rPr>
                <w:b/>
              </w:rPr>
              <w:t>Obec Vavrečka</w:t>
            </w:r>
          </w:p>
          <w:p w:rsidR="00992D72" w:rsidRDefault="00992D72" w:rsidP="00992D72">
            <w:pPr>
              <w:pStyle w:val="Zkladntext"/>
              <w:contextualSpacing/>
              <w:jc w:val="center"/>
            </w:pPr>
            <w:r>
              <w:t>Peter Kružel - starosta</w:t>
            </w:r>
          </w:p>
        </w:tc>
        <w:tc>
          <w:tcPr>
            <w:tcW w:w="3020" w:type="dxa"/>
          </w:tcPr>
          <w:p w:rsidR="00992D72" w:rsidRDefault="00992D72" w:rsidP="00992D72">
            <w:pPr>
              <w:pStyle w:val="Zkladntext"/>
              <w:contextualSpacing/>
            </w:pPr>
          </w:p>
        </w:tc>
        <w:tc>
          <w:tcPr>
            <w:tcW w:w="3021" w:type="dxa"/>
          </w:tcPr>
          <w:p w:rsidR="00992D72" w:rsidRPr="00992D72" w:rsidRDefault="00992D72" w:rsidP="00992D72">
            <w:pPr>
              <w:pStyle w:val="Zkladntext"/>
              <w:contextualSpacing/>
              <w:jc w:val="center"/>
              <w:rPr>
                <w:b/>
              </w:rPr>
            </w:pPr>
            <w:r w:rsidRPr="00992D72">
              <w:rPr>
                <w:b/>
              </w:rPr>
              <w:t>Matej Rajnoha</w:t>
            </w:r>
          </w:p>
        </w:tc>
      </w:tr>
      <w:tr w:rsidR="00992D72" w:rsidTr="009B106E">
        <w:trPr>
          <w:trHeight w:val="1702"/>
        </w:trPr>
        <w:tc>
          <w:tcPr>
            <w:tcW w:w="3020" w:type="dxa"/>
          </w:tcPr>
          <w:p w:rsidR="00992D72" w:rsidRDefault="00992D72" w:rsidP="00992D72">
            <w:pPr>
              <w:pStyle w:val="Zkladntext"/>
              <w:contextualSpacing/>
            </w:pPr>
          </w:p>
        </w:tc>
        <w:tc>
          <w:tcPr>
            <w:tcW w:w="3020" w:type="dxa"/>
          </w:tcPr>
          <w:p w:rsidR="00992D72" w:rsidRDefault="00992D72" w:rsidP="00992D72">
            <w:pPr>
              <w:pStyle w:val="Zkladntext"/>
              <w:contextualSpacing/>
            </w:pPr>
          </w:p>
        </w:tc>
        <w:tc>
          <w:tcPr>
            <w:tcW w:w="3021" w:type="dxa"/>
            <w:vAlign w:val="bottom"/>
          </w:tcPr>
          <w:p w:rsidR="00992D72" w:rsidRDefault="00992D72" w:rsidP="00992D72">
            <w:pPr>
              <w:pStyle w:val="Zkladntext"/>
              <w:contextualSpacing/>
              <w:jc w:val="center"/>
            </w:pPr>
            <w:r>
              <w:t>______________________</w:t>
            </w:r>
          </w:p>
        </w:tc>
      </w:tr>
      <w:tr w:rsidR="00992D72" w:rsidTr="009B106E">
        <w:trPr>
          <w:trHeight w:val="70"/>
        </w:trPr>
        <w:tc>
          <w:tcPr>
            <w:tcW w:w="3020" w:type="dxa"/>
          </w:tcPr>
          <w:p w:rsidR="00992D72" w:rsidRDefault="00992D72" w:rsidP="00992D72">
            <w:pPr>
              <w:pStyle w:val="Zkladntext"/>
              <w:contextualSpacing/>
            </w:pPr>
          </w:p>
        </w:tc>
        <w:tc>
          <w:tcPr>
            <w:tcW w:w="3020" w:type="dxa"/>
          </w:tcPr>
          <w:p w:rsidR="00992D72" w:rsidRDefault="00992D72" w:rsidP="00992D72">
            <w:pPr>
              <w:pStyle w:val="Zkladntext"/>
              <w:contextualSpacing/>
            </w:pPr>
          </w:p>
        </w:tc>
        <w:tc>
          <w:tcPr>
            <w:tcW w:w="3021" w:type="dxa"/>
          </w:tcPr>
          <w:p w:rsidR="00992D72" w:rsidRPr="00992D72" w:rsidRDefault="00992D72" w:rsidP="00992D72">
            <w:pPr>
              <w:pStyle w:val="Zkladntext"/>
              <w:contextualSpacing/>
              <w:jc w:val="center"/>
              <w:rPr>
                <w:b/>
              </w:rPr>
            </w:pPr>
            <w:r w:rsidRPr="00992D72">
              <w:rPr>
                <w:b/>
              </w:rPr>
              <w:t>Natália Rajnohová</w:t>
            </w:r>
          </w:p>
        </w:tc>
      </w:tr>
    </w:tbl>
    <w:p w:rsidR="00992D72" w:rsidRDefault="00992D72" w:rsidP="00FA720A">
      <w:pPr>
        <w:pStyle w:val="Zkladntext"/>
        <w:tabs>
          <w:tab w:val="num" w:pos="709"/>
        </w:tabs>
        <w:contextualSpacing/>
      </w:pPr>
    </w:p>
    <w:sectPr w:rsidR="00992D72" w:rsidSect="00286307">
      <w:footerReference w:type="default" r:id="rId7"/>
      <w:footnotePr>
        <w:pos w:val="beneathText"/>
      </w:footnotePr>
      <w:pgSz w:w="11905" w:h="16837"/>
      <w:pgMar w:top="993" w:right="1417" w:bottom="993" w:left="1417" w:header="708" w:footer="3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DB7" w:rsidRDefault="003B4DB7" w:rsidP="00992D72">
      <w:r>
        <w:separator/>
      </w:r>
    </w:p>
  </w:endnote>
  <w:endnote w:type="continuationSeparator" w:id="0">
    <w:p w:rsidR="003B4DB7" w:rsidRDefault="003B4DB7" w:rsidP="0099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776071"/>
      <w:docPartObj>
        <w:docPartGallery w:val="Page Numbers (Bottom of Page)"/>
        <w:docPartUnique/>
      </w:docPartObj>
    </w:sdtPr>
    <w:sdtEndPr/>
    <w:sdtContent>
      <w:p w:rsidR="00992D72" w:rsidRDefault="00992D72">
        <w:pPr>
          <w:pStyle w:val="Pta"/>
          <w:jc w:val="right"/>
        </w:pPr>
        <w:r>
          <w:t xml:space="preserve">Strana </w:t>
        </w:r>
        <w:r>
          <w:fldChar w:fldCharType="begin"/>
        </w:r>
        <w:r>
          <w:instrText>PAGE   \* MERGEFORMAT</w:instrText>
        </w:r>
        <w:r>
          <w:fldChar w:fldCharType="separate"/>
        </w:r>
        <w:r w:rsidR="00F22AE8">
          <w:rPr>
            <w:noProof/>
          </w:rPr>
          <w:t>5</w:t>
        </w:r>
        <w:r>
          <w:fldChar w:fldCharType="end"/>
        </w:r>
      </w:p>
    </w:sdtContent>
  </w:sdt>
  <w:p w:rsidR="00992D72" w:rsidRDefault="00992D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DB7" w:rsidRDefault="003B4DB7" w:rsidP="00992D72">
      <w:r>
        <w:separator/>
      </w:r>
    </w:p>
  </w:footnote>
  <w:footnote w:type="continuationSeparator" w:id="0">
    <w:p w:rsidR="003B4DB7" w:rsidRDefault="003B4DB7" w:rsidP="00992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upperRoman"/>
      <w:lvlText w:val="%1."/>
      <w:lvlJc w:val="left"/>
      <w:pPr>
        <w:tabs>
          <w:tab w:val="num" w:pos="720"/>
        </w:tabs>
        <w:ind w:left="720" w:hanging="720"/>
      </w:pPr>
    </w:lvl>
  </w:abstractNum>
  <w:abstractNum w:abstractNumId="2" w15:restartNumberingAfterBreak="0">
    <w:nsid w:val="00000003"/>
    <w:multiLevelType w:val="singleLevel"/>
    <w:tmpl w:val="00000003"/>
    <w:name w:val="WW8Num2"/>
    <w:lvl w:ilvl="0">
      <w:start w:val="1"/>
      <w:numFmt w:val="upperLetter"/>
      <w:lvlText w:val="%1."/>
      <w:lvlJc w:val="left"/>
      <w:pPr>
        <w:tabs>
          <w:tab w:val="num" w:pos="360"/>
        </w:tabs>
        <w:ind w:left="360" w:hanging="360"/>
      </w:pPr>
    </w:lvl>
  </w:abstractNum>
  <w:abstractNum w:abstractNumId="3" w15:restartNumberingAfterBreak="0">
    <w:nsid w:val="057162A9"/>
    <w:multiLevelType w:val="hybridMultilevel"/>
    <w:tmpl w:val="E5B867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982B3E"/>
    <w:multiLevelType w:val="hybridMultilevel"/>
    <w:tmpl w:val="F78C49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5B3FEB"/>
    <w:multiLevelType w:val="singleLevel"/>
    <w:tmpl w:val="04050013"/>
    <w:lvl w:ilvl="0">
      <w:start w:val="1"/>
      <w:numFmt w:val="upperRoman"/>
      <w:lvlText w:val="%1."/>
      <w:lvlJc w:val="left"/>
      <w:pPr>
        <w:tabs>
          <w:tab w:val="num" w:pos="720"/>
        </w:tabs>
        <w:ind w:left="720" w:hanging="720"/>
      </w:pPr>
      <w:rPr>
        <w:rFonts w:hint="default"/>
      </w:rPr>
    </w:lvl>
  </w:abstractNum>
  <w:abstractNum w:abstractNumId="6" w15:restartNumberingAfterBreak="0">
    <w:nsid w:val="1A335AC4"/>
    <w:multiLevelType w:val="hybridMultilevel"/>
    <w:tmpl w:val="E5966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123E82"/>
    <w:multiLevelType w:val="hybridMultilevel"/>
    <w:tmpl w:val="ECCAB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3B0B81"/>
    <w:multiLevelType w:val="hybridMultilevel"/>
    <w:tmpl w:val="E5B867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670101"/>
    <w:multiLevelType w:val="hybridMultilevel"/>
    <w:tmpl w:val="E5B867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22537D"/>
    <w:multiLevelType w:val="hybridMultilevel"/>
    <w:tmpl w:val="45D46BA4"/>
    <w:lvl w:ilvl="0" w:tplc="8D268972">
      <w:start w:val="6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66B5E"/>
    <w:multiLevelType w:val="hybridMultilevel"/>
    <w:tmpl w:val="99E6A3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80703E"/>
    <w:multiLevelType w:val="hybridMultilevel"/>
    <w:tmpl w:val="BB927F7C"/>
    <w:lvl w:ilvl="0" w:tplc="49C68CEC">
      <w:start w:val="8"/>
      <w:numFmt w:val="upperRoman"/>
      <w:lvlText w:val="%1."/>
      <w:lvlJc w:val="left"/>
      <w:pPr>
        <w:tabs>
          <w:tab w:val="num" w:pos="1080"/>
        </w:tabs>
        <w:ind w:left="1080" w:hanging="72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8EC50A1"/>
    <w:multiLevelType w:val="hybridMultilevel"/>
    <w:tmpl w:val="EB8CF7CE"/>
    <w:lvl w:ilvl="0" w:tplc="1B40CB7C">
      <w:start w:val="1"/>
      <w:numFmt w:val="decimal"/>
      <w:lvlText w:val="%1."/>
      <w:lvlJc w:val="left"/>
      <w:pPr>
        <w:ind w:left="1069" w:hanging="360"/>
      </w:pPr>
      <w:rPr>
        <w:rFonts w:hint="default"/>
        <w:b w:val="0"/>
        <w:sz w:val="24"/>
        <w:szCs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53A93879"/>
    <w:multiLevelType w:val="hybridMultilevel"/>
    <w:tmpl w:val="EB8CF7CE"/>
    <w:lvl w:ilvl="0" w:tplc="1B40CB7C">
      <w:start w:val="1"/>
      <w:numFmt w:val="decimal"/>
      <w:lvlText w:val="%1."/>
      <w:lvlJc w:val="left"/>
      <w:pPr>
        <w:ind w:left="1069" w:hanging="360"/>
      </w:pPr>
      <w:rPr>
        <w:rFonts w:hint="default"/>
        <w:b w:val="0"/>
        <w:sz w:val="24"/>
        <w:szCs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588C45F4"/>
    <w:multiLevelType w:val="hybridMultilevel"/>
    <w:tmpl w:val="30B871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243626A"/>
    <w:multiLevelType w:val="hybridMultilevel"/>
    <w:tmpl w:val="75A6EBAC"/>
    <w:lvl w:ilvl="0" w:tplc="D89A1F42">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2C04ED"/>
    <w:multiLevelType w:val="hybridMultilevel"/>
    <w:tmpl w:val="510E14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B16E1"/>
    <w:multiLevelType w:val="hybridMultilevel"/>
    <w:tmpl w:val="22AA2D9C"/>
    <w:lvl w:ilvl="0" w:tplc="C6762C8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79AE5EDB"/>
    <w:multiLevelType w:val="hybridMultilevel"/>
    <w:tmpl w:val="71F42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12"/>
  </w:num>
  <w:num w:numId="6">
    <w:abstractNumId w:val="5"/>
  </w:num>
  <w:num w:numId="7">
    <w:abstractNumId w:val="6"/>
  </w:num>
  <w:num w:numId="8">
    <w:abstractNumId w:val="16"/>
  </w:num>
  <w:num w:numId="9">
    <w:abstractNumId w:val="4"/>
  </w:num>
  <w:num w:numId="10">
    <w:abstractNumId w:val="7"/>
  </w:num>
  <w:num w:numId="11">
    <w:abstractNumId w:val="15"/>
  </w:num>
  <w:num w:numId="12">
    <w:abstractNumId w:val="14"/>
  </w:num>
  <w:num w:numId="13">
    <w:abstractNumId w:val="17"/>
  </w:num>
  <w:num w:numId="14">
    <w:abstractNumId w:val="19"/>
  </w:num>
  <w:num w:numId="15">
    <w:abstractNumId w:val="11"/>
  </w:num>
  <w:num w:numId="16">
    <w:abstractNumId w:val="18"/>
  </w:num>
  <w:num w:numId="17">
    <w:abstractNumId w:val="3"/>
  </w:num>
  <w:num w:numId="18">
    <w:abstractNumId w:val="8"/>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1C"/>
    <w:rsid w:val="000019CE"/>
    <w:rsid w:val="00030F52"/>
    <w:rsid w:val="00066847"/>
    <w:rsid w:val="00081FBC"/>
    <w:rsid w:val="00083607"/>
    <w:rsid w:val="000D0991"/>
    <w:rsid w:val="000D1A81"/>
    <w:rsid w:val="00127986"/>
    <w:rsid w:val="0014717A"/>
    <w:rsid w:val="00167EC6"/>
    <w:rsid w:val="00192A18"/>
    <w:rsid w:val="001A3DE1"/>
    <w:rsid w:val="001C1C62"/>
    <w:rsid w:val="001D6A54"/>
    <w:rsid w:val="001E04F8"/>
    <w:rsid w:val="001F3CE3"/>
    <w:rsid w:val="00217D1F"/>
    <w:rsid w:val="00286307"/>
    <w:rsid w:val="002C4D18"/>
    <w:rsid w:val="002F1AC3"/>
    <w:rsid w:val="00364DE4"/>
    <w:rsid w:val="00365BE9"/>
    <w:rsid w:val="003751C0"/>
    <w:rsid w:val="003B4DB7"/>
    <w:rsid w:val="003D2728"/>
    <w:rsid w:val="00410160"/>
    <w:rsid w:val="004318CE"/>
    <w:rsid w:val="00466F65"/>
    <w:rsid w:val="00473C92"/>
    <w:rsid w:val="004821AF"/>
    <w:rsid w:val="00551C51"/>
    <w:rsid w:val="005F2EEF"/>
    <w:rsid w:val="00604EB4"/>
    <w:rsid w:val="006418B1"/>
    <w:rsid w:val="00670D79"/>
    <w:rsid w:val="00695037"/>
    <w:rsid w:val="006D172D"/>
    <w:rsid w:val="006D24F9"/>
    <w:rsid w:val="006E7C6D"/>
    <w:rsid w:val="006F7801"/>
    <w:rsid w:val="007336F3"/>
    <w:rsid w:val="00783BEB"/>
    <w:rsid w:val="00795124"/>
    <w:rsid w:val="007B71E3"/>
    <w:rsid w:val="008036F0"/>
    <w:rsid w:val="008626B3"/>
    <w:rsid w:val="008630CF"/>
    <w:rsid w:val="008D505F"/>
    <w:rsid w:val="008F60BA"/>
    <w:rsid w:val="00911EEC"/>
    <w:rsid w:val="00992D72"/>
    <w:rsid w:val="009B106E"/>
    <w:rsid w:val="009C41A7"/>
    <w:rsid w:val="00A022C8"/>
    <w:rsid w:val="00A14A5B"/>
    <w:rsid w:val="00A91C1C"/>
    <w:rsid w:val="00AA05A8"/>
    <w:rsid w:val="00AB04ED"/>
    <w:rsid w:val="00BC4958"/>
    <w:rsid w:val="00C220CD"/>
    <w:rsid w:val="00C40214"/>
    <w:rsid w:val="00C867F8"/>
    <w:rsid w:val="00C9116A"/>
    <w:rsid w:val="00C9683A"/>
    <w:rsid w:val="00CD6811"/>
    <w:rsid w:val="00D64ED7"/>
    <w:rsid w:val="00DA59D0"/>
    <w:rsid w:val="00DD0C19"/>
    <w:rsid w:val="00DD2EEA"/>
    <w:rsid w:val="00E556E1"/>
    <w:rsid w:val="00E57180"/>
    <w:rsid w:val="00EB62E8"/>
    <w:rsid w:val="00F05615"/>
    <w:rsid w:val="00F22AE8"/>
    <w:rsid w:val="00F27C78"/>
    <w:rsid w:val="00F352F1"/>
    <w:rsid w:val="00F55297"/>
    <w:rsid w:val="00F553BC"/>
    <w:rsid w:val="00FA72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B785D3-C098-4F7B-B9FF-6C19D2AB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lang w:eastAsia="ar-SA"/>
    </w:rPr>
  </w:style>
  <w:style w:type="paragraph" w:styleId="Nadpis1">
    <w:name w:val="heading 1"/>
    <w:basedOn w:val="Normlny"/>
    <w:next w:val="Normlny"/>
    <w:qFormat/>
    <w:pPr>
      <w:keepNext/>
      <w:numPr>
        <w:numId w:val="1"/>
      </w:numPr>
      <w:jc w:val="center"/>
      <w:outlineLvl w:val="0"/>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andardnpsmoodstavce">
    <w:name w:val="Standardní písmo odstavce"/>
  </w:style>
  <w:style w:type="paragraph" w:customStyle="1" w:styleId="Nadpis">
    <w:name w:val="Nadpis"/>
    <w:basedOn w:val="Normlny"/>
    <w:next w:val="Zkladntext"/>
    <w:pPr>
      <w:keepNext/>
      <w:spacing w:before="240" w:after="120"/>
    </w:pPr>
    <w:rPr>
      <w:rFonts w:ascii="Arial" w:eastAsia="MS Mincho" w:hAnsi="Arial" w:cs="Tahoma"/>
      <w:sz w:val="28"/>
      <w:szCs w:val="28"/>
    </w:rPr>
  </w:style>
  <w:style w:type="paragraph" w:styleId="Zkladntext">
    <w:name w:val="Body Text"/>
    <w:basedOn w:val="Normlny"/>
    <w:rPr>
      <w:sz w:val="24"/>
    </w:r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sz w:val="24"/>
      <w:szCs w:val="24"/>
    </w:rPr>
  </w:style>
  <w:style w:type="paragraph" w:customStyle="1" w:styleId="Index">
    <w:name w:val="Index"/>
    <w:basedOn w:val="Normlny"/>
    <w:pPr>
      <w:suppressLineNumbers/>
    </w:pPr>
    <w:rPr>
      <w:rFonts w:cs="Tahoma"/>
    </w:rPr>
  </w:style>
  <w:style w:type="paragraph" w:styleId="Nzov">
    <w:name w:val="Title"/>
    <w:basedOn w:val="Normlny"/>
    <w:next w:val="Podtitul"/>
    <w:qFormat/>
    <w:pPr>
      <w:jc w:val="center"/>
    </w:pPr>
    <w:rPr>
      <w:b/>
      <w:sz w:val="40"/>
    </w:rPr>
  </w:style>
  <w:style w:type="paragraph" w:styleId="Podtitul">
    <w:name w:val="Subtitle"/>
    <w:basedOn w:val="Nadpis"/>
    <w:next w:val="Zkladntext"/>
    <w:qFormat/>
    <w:pPr>
      <w:jc w:val="center"/>
    </w:pPr>
    <w:rPr>
      <w:i/>
      <w:iCs/>
    </w:rPr>
  </w:style>
  <w:style w:type="paragraph" w:styleId="Textbubliny">
    <w:name w:val="Balloon Text"/>
    <w:basedOn w:val="Normlny"/>
    <w:rPr>
      <w:rFonts w:ascii="Tahoma" w:hAnsi="Tahoma" w:cs="Tahoma"/>
      <w:sz w:val="16"/>
      <w:szCs w:val="16"/>
    </w:rPr>
  </w:style>
  <w:style w:type="paragraph" w:styleId="Odsekzoznamu">
    <w:name w:val="List Paragraph"/>
    <w:basedOn w:val="Normlny"/>
    <w:uiPriority w:val="34"/>
    <w:qFormat/>
    <w:rsid w:val="002C4D18"/>
    <w:pPr>
      <w:suppressAutoHyphens w:val="0"/>
      <w:spacing w:after="160" w:line="259" w:lineRule="auto"/>
      <w:ind w:left="720"/>
      <w:contextualSpacing/>
    </w:pPr>
    <w:rPr>
      <w:rFonts w:ascii="Calibri" w:eastAsia="Calibri" w:hAnsi="Calibri"/>
      <w:sz w:val="22"/>
      <w:szCs w:val="22"/>
      <w:lang w:eastAsia="en-US"/>
    </w:rPr>
  </w:style>
  <w:style w:type="table" w:styleId="Mriekatabuky">
    <w:name w:val="Table Grid"/>
    <w:basedOn w:val="Normlnatabuka"/>
    <w:rsid w:val="0099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rsid w:val="00992D72"/>
    <w:pPr>
      <w:tabs>
        <w:tab w:val="center" w:pos="4536"/>
        <w:tab w:val="right" w:pos="9072"/>
      </w:tabs>
    </w:pPr>
  </w:style>
  <w:style w:type="character" w:customStyle="1" w:styleId="HlavikaChar">
    <w:name w:val="Hlavička Char"/>
    <w:basedOn w:val="Predvolenpsmoodseku"/>
    <w:link w:val="Hlavika"/>
    <w:rsid w:val="00992D72"/>
    <w:rPr>
      <w:lang w:eastAsia="ar-SA"/>
    </w:rPr>
  </w:style>
  <w:style w:type="paragraph" w:styleId="Pta">
    <w:name w:val="footer"/>
    <w:basedOn w:val="Normlny"/>
    <w:link w:val="PtaChar"/>
    <w:uiPriority w:val="99"/>
    <w:rsid w:val="00992D72"/>
    <w:pPr>
      <w:tabs>
        <w:tab w:val="center" w:pos="4536"/>
        <w:tab w:val="right" w:pos="9072"/>
      </w:tabs>
    </w:pPr>
  </w:style>
  <w:style w:type="character" w:customStyle="1" w:styleId="PtaChar">
    <w:name w:val="Päta Char"/>
    <w:basedOn w:val="Predvolenpsmoodseku"/>
    <w:link w:val="Pta"/>
    <w:uiPriority w:val="99"/>
    <w:rsid w:val="00992D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1866</Words>
  <Characters>10639</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PAVLÁKOVÁ Mária</cp:lastModifiedBy>
  <cp:revision>6</cp:revision>
  <cp:lastPrinted>2022-03-30T05:44:00Z</cp:lastPrinted>
  <dcterms:created xsi:type="dcterms:W3CDTF">2020-03-30T13:42:00Z</dcterms:created>
  <dcterms:modified xsi:type="dcterms:W3CDTF">2022-03-30T05:46:00Z</dcterms:modified>
</cp:coreProperties>
</file>